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613"/>
        <w:tblW w:w="0" w:type="auto"/>
        <w:tblLook w:val="04A0" w:firstRow="1" w:lastRow="0" w:firstColumn="1" w:lastColumn="0" w:noHBand="0" w:noVBand="1"/>
      </w:tblPr>
      <w:tblGrid>
        <w:gridCol w:w="9016"/>
      </w:tblGrid>
      <w:tr w:rsidR="00963F93" w:rsidTr="00193424">
        <w:trPr>
          <w:trHeight w:val="522"/>
        </w:trPr>
        <w:tc>
          <w:tcPr>
            <w:tcW w:w="9016" w:type="dxa"/>
          </w:tcPr>
          <w:p w:rsidR="008014F0" w:rsidRPr="00152950" w:rsidRDefault="000138F4" w:rsidP="0008573D">
            <w:pPr>
              <w:rPr>
                <w:rFonts w:ascii="Arial" w:hAnsi="Arial" w:cs="Arial"/>
                <w:b/>
                <w:sz w:val="24"/>
                <w:szCs w:val="24"/>
              </w:rPr>
            </w:pPr>
            <w:r w:rsidRPr="00152950">
              <w:rPr>
                <w:rFonts w:ascii="Arial" w:hAnsi="Arial" w:cs="Arial"/>
                <w:b/>
                <w:sz w:val="24"/>
                <w:szCs w:val="24"/>
              </w:rPr>
              <w:t>Procurement Title</w:t>
            </w:r>
          </w:p>
          <w:p w:rsidR="002667D4" w:rsidRPr="008014F0" w:rsidRDefault="000138F4" w:rsidP="008014F0">
            <w:pPr>
              <w:rPr>
                <w:rFonts w:ascii="Arial" w:hAnsi="Arial" w:cs="Arial"/>
                <w:i/>
                <w:color w:val="FF0000"/>
                <w:sz w:val="24"/>
                <w:szCs w:val="24"/>
              </w:rPr>
            </w:pPr>
            <w:r w:rsidRPr="008014F0">
              <w:rPr>
                <w:rFonts w:ascii="Arial" w:hAnsi="Arial" w:cs="Arial"/>
                <w:sz w:val="24"/>
                <w:szCs w:val="24"/>
              </w:rPr>
              <w:t>Provision of Fresh Bread and Morning Goods</w:t>
            </w:r>
          </w:p>
        </w:tc>
      </w:tr>
      <w:tr w:rsidR="00963F93" w:rsidTr="00193424">
        <w:trPr>
          <w:trHeight w:val="511"/>
        </w:trPr>
        <w:tc>
          <w:tcPr>
            <w:tcW w:w="9016" w:type="dxa"/>
          </w:tcPr>
          <w:p w:rsidR="004E02A4" w:rsidRPr="00152950" w:rsidRDefault="000138F4" w:rsidP="0008573D">
            <w:pPr>
              <w:rPr>
                <w:rFonts w:ascii="Arial" w:hAnsi="Arial" w:cs="Arial"/>
                <w:b/>
                <w:sz w:val="24"/>
                <w:szCs w:val="24"/>
              </w:rPr>
            </w:pPr>
            <w:r w:rsidRPr="00152950">
              <w:rPr>
                <w:rFonts w:ascii="Arial" w:hAnsi="Arial" w:cs="Arial"/>
                <w:b/>
                <w:sz w:val="24"/>
                <w:szCs w:val="24"/>
              </w:rPr>
              <w:t>Procurement Option</w:t>
            </w:r>
          </w:p>
          <w:p w:rsidR="008014F0" w:rsidRPr="008014F0" w:rsidRDefault="000138F4" w:rsidP="008014F0">
            <w:pPr>
              <w:jc w:val="both"/>
              <w:rPr>
                <w:rFonts w:ascii="Arial" w:hAnsi="Arial" w:cs="Arial"/>
                <w:sz w:val="24"/>
                <w:szCs w:val="24"/>
              </w:rPr>
            </w:pPr>
            <w:r>
              <w:rPr>
                <w:rFonts w:ascii="Arial" w:hAnsi="Arial" w:cs="Arial"/>
                <w:sz w:val="24"/>
                <w:szCs w:val="24"/>
              </w:rPr>
              <w:t xml:space="preserve">OJEU – Open tender </w:t>
            </w:r>
            <w:r w:rsidRPr="008014F0">
              <w:rPr>
                <w:rFonts w:ascii="Arial" w:hAnsi="Arial" w:cs="Arial"/>
                <w:sz w:val="24"/>
                <w:szCs w:val="24"/>
              </w:rPr>
              <w:t xml:space="preserve"> </w:t>
            </w:r>
          </w:p>
          <w:p w:rsidR="008014F0" w:rsidRPr="008014F0" w:rsidRDefault="000138F4" w:rsidP="008014F0">
            <w:pPr>
              <w:jc w:val="both"/>
              <w:rPr>
                <w:rFonts w:ascii="Arial" w:hAnsi="Arial" w:cs="Arial"/>
                <w:sz w:val="24"/>
                <w:szCs w:val="24"/>
              </w:rPr>
            </w:pPr>
          </w:p>
          <w:p w:rsidR="008014F0" w:rsidRPr="008014F0" w:rsidRDefault="000138F4" w:rsidP="008014F0">
            <w:pPr>
              <w:autoSpaceDE w:val="0"/>
              <w:autoSpaceDN w:val="0"/>
              <w:adjustRightInd w:val="0"/>
              <w:spacing w:after="120"/>
              <w:jc w:val="both"/>
              <w:rPr>
                <w:rFonts w:ascii="Arial" w:eastAsia="Calibri" w:hAnsi="Arial" w:cs="Helvetica-Light"/>
                <w:sz w:val="24"/>
                <w:szCs w:val="24"/>
              </w:rPr>
            </w:pPr>
            <w:r>
              <w:rPr>
                <w:rFonts w:ascii="Arial" w:eastAsia="Calibri" w:hAnsi="Arial" w:cs="Helvetica-Light"/>
                <w:sz w:val="24"/>
                <w:szCs w:val="24"/>
              </w:rPr>
              <w:t xml:space="preserve">The use of an external third </w:t>
            </w:r>
            <w:r w:rsidRPr="008014F0">
              <w:rPr>
                <w:rFonts w:ascii="Arial" w:eastAsia="Calibri" w:hAnsi="Arial" w:cs="Helvetica-Light"/>
                <w:sz w:val="24"/>
                <w:szCs w:val="24"/>
              </w:rPr>
              <w:t xml:space="preserve">party framework has been discounted as an independent tender allows for </w:t>
            </w:r>
            <w:r>
              <w:rPr>
                <w:rFonts w:ascii="Arial" w:eastAsia="Calibri" w:hAnsi="Arial" w:cs="Helvetica-Light"/>
                <w:sz w:val="24"/>
                <w:szCs w:val="24"/>
              </w:rPr>
              <w:t xml:space="preserve">the council </w:t>
            </w:r>
            <w:r w:rsidRPr="008014F0">
              <w:rPr>
                <w:rFonts w:ascii="Arial" w:eastAsia="Calibri" w:hAnsi="Arial" w:cs="Helvetica-Light"/>
                <w:sz w:val="24"/>
                <w:szCs w:val="24"/>
              </w:rPr>
              <w:t xml:space="preserve">to set the terms and conditions of the </w:t>
            </w:r>
            <w:r w:rsidRPr="008014F0">
              <w:rPr>
                <w:rFonts w:ascii="Arial" w:eastAsia="Calibri" w:hAnsi="Arial" w:cs="Helvetica-Light"/>
                <w:sz w:val="24"/>
                <w:szCs w:val="24"/>
              </w:rPr>
              <w:t>contract in its entirety incl</w:t>
            </w:r>
            <w:r>
              <w:rPr>
                <w:rFonts w:ascii="Arial" w:eastAsia="Calibri" w:hAnsi="Arial" w:cs="Helvetica-Light"/>
                <w:sz w:val="24"/>
                <w:szCs w:val="24"/>
              </w:rPr>
              <w:t xml:space="preserve">uding stringent specifications </w:t>
            </w:r>
            <w:r w:rsidRPr="008014F0">
              <w:rPr>
                <w:rFonts w:ascii="Arial" w:eastAsia="Calibri" w:hAnsi="Arial" w:cs="Helvetica-Light"/>
                <w:sz w:val="24"/>
                <w:szCs w:val="24"/>
              </w:rPr>
              <w:t xml:space="preserve">in terms </w:t>
            </w:r>
            <w:r>
              <w:rPr>
                <w:rFonts w:ascii="Arial" w:eastAsia="Calibri" w:hAnsi="Arial" w:cs="Helvetica-Light"/>
                <w:sz w:val="24"/>
                <w:szCs w:val="24"/>
              </w:rPr>
              <w:t>of product and service quality,</w:t>
            </w:r>
            <w:r w:rsidRPr="008014F0">
              <w:rPr>
                <w:rFonts w:ascii="Arial" w:eastAsia="Calibri" w:hAnsi="Arial" w:cs="Helvetica-Light"/>
                <w:sz w:val="24"/>
                <w:szCs w:val="24"/>
              </w:rPr>
              <w:t xml:space="preserve"> flexible price reviews and full share of retrospective rebates. Furthermore, the </w:t>
            </w:r>
            <w:r>
              <w:rPr>
                <w:rFonts w:ascii="Arial" w:eastAsia="Calibri" w:hAnsi="Arial" w:cs="Helvetica-Light"/>
                <w:sz w:val="24"/>
                <w:szCs w:val="24"/>
              </w:rPr>
              <w:t xml:space="preserve">third </w:t>
            </w:r>
            <w:r w:rsidRPr="008014F0">
              <w:rPr>
                <w:rFonts w:ascii="Arial" w:eastAsia="Calibri" w:hAnsi="Arial" w:cs="Helvetica-Light"/>
                <w:sz w:val="24"/>
                <w:szCs w:val="24"/>
              </w:rPr>
              <w:t xml:space="preserve">party frameworks available require the use of a further competition </w:t>
            </w:r>
            <w:r w:rsidRPr="008014F0">
              <w:rPr>
                <w:rFonts w:ascii="Arial" w:eastAsia="Calibri" w:hAnsi="Arial" w:cs="Helvetica-Light"/>
                <w:sz w:val="24"/>
                <w:szCs w:val="24"/>
              </w:rPr>
              <w:t>and therefore, do not provide resource efficiencies in terms of process.</w:t>
            </w:r>
          </w:p>
          <w:p w:rsidR="002667D4" w:rsidRPr="00152950" w:rsidRDefault="000138F4" w:rsidP="000138F4">
            <w:pPr>
              <w:jc w:val="both"/>
              <w:rPr>
                <w:rFonts w:ascii="Arial" w:hAnsi="Arial" w:cs="Arial"/>
                <w:i/>
                <w:color w:val="FF0000"/>
                <w:sz w:val="24"/>
                <w:szCs w:val="24"/>
              </w:rPr>
            </w:pPr>
            <w:r w:rsidRPr="008014F0">
              <w:rPr>
                <w:rFonts w:ascii="Arial" w:eastAsia="Calibri" w:hAnsi="Arial" w:cs="Helvetica-Light"/>
                <w:sz w:val="24"/>
                <w:szCs w:val="24"/>
              </w:rPr>
              <w:t xml:space="preserve">In addition the strategy will place a high emphasis on social value promoting </w:t>
            </w:r>
            <w:r>
              <w:rPr>
                <w:rFonts w:ascii="Arial" w:eastAsia="Calibri" w:hAnsi="Arial" w:cs="Helvetica-Light"/>
                <w:sz w:val="24"/>
                <w:szCs w:val="24"/>
              </w:rPr>
              <w:t>t</w:t>
            </w:r>
            <w:r w:rsidRPr="008014F0">
              <w:rPr>
                <w:rFonts w:ascii="Arial" w:eastAsia="Calibri" w:hAnsi="Arial" w:cs="Helvetica-Light"/>
                <w:sz w:val="24"/>
                <w:szCs w:val="24"/>
              </w:rPr>
              <w:t xml:space="preserve">he benefits of localised supply, healthy eating and supporting local employment. A </w:t>
            </w:r>
            <w:r>
              <w:rPr>
                <w:rFonts w:ascii="Arial" w:eastAsia="Calibri" w:hAnsi="Arial" w:cs="Helvetica-Light"/>
                <w:sz w:val="24"/>
                <w:szCs w:val="24"/>
              </w:rPr>
              <w:t>third</w:t>
            </w:r>
            <w:r w:rsidRPr="008014F0">
              <w:rPr>
                <w:rFonts w:ascii="Arial" w:eastAsia="Calibri" w:hAnsi="Arial" w:cs="Helvetica-Light"/>
                <w:sz w:val="24"/>
                <w:szCs w:val="24"/>
              </w:rPr>
              <w:t xml:space="preserve"> party framework</w:t>
            </w:r>
            <w:r w:rsidRPr="008014F0">
              <w:rPr>
                <w:rFonts w:ascii="Arial" w:eastAsia="Calibri" w:hAnsi="Arial" w:cs="Helvetica-Light"/>
                <w:sz w:val="24"/>
                <w:szCs w:val="24"/>
              </w:rPr>
              <w:t xml:space="preserve"> restricts the potential number of suppliers who are able to bid for these contracts and in the majority of cases, are limited to</w:t>
            </w:r>
            <w:r>
              <w:rPr>
                <w:rFonts w:ascii="Arial" w:eastAsia="Calibri" w:hAnsi="Arial" w:cs="Helvetica-Light"/>
                <w:sz w:val="24"/>
                <w:szCs w:val="24"/>
              </w:rPr>
              <w:t xml:space="preserve"> large-scale national suppliers.</w:t>
            </w:r>
            <w:r>
              <w:rPr>
                <w:rFonts w:ascii="Arial" w:eastAsia="Calibri" w:hAnsi="Arial" w:cs="Helvetica-Light"/>
              </w:rPr>
              <w:t xml:space="preserve"> </w:t>
            </w:r>
          </w:p>
        </w:tc>
      </w:tr>
      <w:tr w:rsidR="00963F93" w:rsidTr="00193424">
        <w:trPr>
          <w:trHeight w:val="511"/>
        </w:trPr>
        <w:tc>
          <w:tcPr>
            <w:tcW w:w="9016" w:type="dxa"/>
          </w:tcPr>
          <w:p w:rsidR="004E02A4" w:rsidRPr="00152950" w:rsidRDefault="000138F4" w:rsidP="0008573D">
            <w:pPr>
              <w:rPr>
                <w:rFonts w:ascii="Arial" w:hAnsi="Arial" w:cs="Arial"/>
                <w:b/>
                <w:sz w:val="24"/>
                <w:szCs w:val="24"/>
              </w:rPr>
            </w:pPr>
            <w:r w:rsidRPr="00152950">
              <w:rPr>
                <w:rFonts w:ascii="Arial" w:hAnsi="Arial" w:cs="Arial"/>
                <w:b/>
                <w:sz w:val="24"/>
                <w:szCs w:val="24"/>
              </w:rPr>
              <w:t>New or Existing Provision</w:t>
            </w:r>
          </w:p>
          <w:p w:rsidR="004E02A4" w:rsidRPr="00152950" w:rsidRDefault="000138F4" w:rsidP="002667D4">
            <w:pPr>
              <w:rPr>
                <w:rFonts w:ascii="Arial" w:hAnsi="Arial" w:cs="Arial"/>
                <w:sz w:val="24"/>
                <w:szCs w:val="24"/>
              </w:rPr>
            </w:pPr>
            <w:r w:rsidRPr="00152950">
              <w:rPr>
                <w:rFonts w:ascii="Arial" w:hAnsi="Arial" w:cs="Arial"/>
                <w:sz w:val="24"/>
                <w:szCs w:val="24"/>
              </w:rPr>
              <w:t xml:space="preserve">Existing – current contract end date </w:t>
            </w:r>
            <w:r>
              <w:rPr>
                <w:rFonts w:ascii="Arial" w:hAnsi="Arial" w:cs="Arial"/>
                <w:sz w:val="24"/>
                <w:szCs w:val="24"/>
              </w:rPr>
              <w:t>is 31/05/2019</w:t>
            </w:r>
          </w:p>
          <w:p w:rsidR="002667D4" w:rsidRPr="00152950" w:rsidRDefault="000138F4" w:rsidP="002667D4">
            <w:pPr>
              <w:rPr>
                <w:rFonts w:ascii="Arial" w:hAnsi="Arial" w:cs="Arial"/>
                <w:i/>
                <w:color w:val="FF0000"/>
                <w:sz w:val="24"/>
                <w:szCs w:val="24"/>
              </w:rPr>
            </w:pPr>
          </w:p>
        </w:tc>
      </w:tr>
      <w:tr w:rsidR="00963F93" w:rsidTr="00193424">
        <w:trPr>
          <w:trHeight w:val="530"/>
        </w:trPr>
        <w:tc>
          <w:tcPr>
            <w:tcW w:w="9016" w:type="dxa"/>
          </w:tcPr>
          <w:p w:rsidR="004E02A4" w:rsidRPr="00152950" w:rsidRDefault="000138F4" w:rsidP="0008573D">
            <w:pPr>
              <w:rPr>
                <w:rFonts w:ascii="Arial" w:hAnsi="Arial" w:cs="Arial"/>
                <w:b/>
                <w:sz w:val="24"/>
                <w:szCs w:val="24"/>
              </w:rPr>
            </w:pPr>
            <w:r w:rsidRPr="00152950">
              <w:rPr>
                <w:rFonts w:ascii="Arial" w:hAnsi="Arial" w:cs="Arial"/>
                <w:b/>
                <w:sz w:val="24"/>
                <w:szCs w:val="24"/>
              </w:rPr>
              <w:t xml:space="preserve">Estimated </w:t>
            </w:r>
            <w:r w:rsidRPr="00152950">
              <w:rPr>
                <w:rFonts w:ascii="Arial" w:hAnsi="Arial" w:cs="Arial"/>
                <w:b/>
                <w:sz w:val="24"/>
                <w:szCs w:val="24"/>
              </w:rPr>
              <w:t>Contract Value and Funding Arrangements</w:t>
            </w:r>
          </w:p>
          <w:p w:rsidR="00152950" w:rsidRPr="00152950" w:rsidRDefault="000138F4" w:rsidP="002667D4">
            <w:pPr>
              <w:rPr>
                <w:rFonts w:ascii="Arial" w:hAnsi="Arial" w:cs="Arial"/>
                <w:sz w:val="24"/>
                <w:szCs w:val="24"/>
              </w:rPr>
            </w:pPr>
            <w:r w:rsidRPr="00152950">
              <w:rPr>
                <w:rFonts w:ascii="Arial" w:hAnsi="Arial" w:cs="Arial"/>
                <w:sz w:val="24"/>
                <w:szCs w:val="24"/>
              </w:rPr>
              <w:t>£</w:t>
            </w:r>
            <w:r>
              <w:rPr>
                <w:rFonts w:ascii="Arial" w:hAnsi="Arial" w:cs="Arial"/>
                <w:sz w:val="24"/>
                <w:szCs w:val="24"/>
              </w:rPr>
              <w:t>1,000,000</w:t>
            </w:r>
            <w:r w:rsidRPr="00152950">
              <w:rPr>
                <w:rFonts w:ascii="Arial" w:hAnsi="Arial" w:cs="Arial"/>
                <w:sz w:val="24"/>
                <w:szCs w:val="24"/>
              </w:rPr>
              <w:t xml:space="preserve"> per annum </w:t>
            </w:r>
          </w:p>
          <w:p w:rsidR="00152950" w:rsidRPr="00152950" w:rsidRDefault="000138F4" w:rsidP="002667D4">
            <w:pPr>
              <w:rPr>
                <w:rFonts w:ascii="Arial" w:hAnsi="Arial" w:cs="Arial"/>
                <w:sz w:val="24"/>
                <w:szCs w:val="24"/>
              </w:rPr>
            </w:pPr>
          </w:p>
          <w:p w:rsidR="00152950" w:rsidRPr="00152950" w:rsidRDefault="000138F4" w:rsidP="002667D4">
            <w:pPr>
              <w:rPr>
                <w:rFonts w:ascii="Arial" w:hAnsi="Arial" w:cs="Arial"/>
                <w:sz w:val="24"/>
                <w:szCs w:val="24"/>
              </w:rPr>
            </w:pPr>
            <w:r w:rsidRPr="00152950">
              <w:rPr>
                <w:rFonts w:ascii="Arial" w:hAnsi="Arial" w:cs="Arial"/>
                <w:sz w:val="24"/>
                <w:szCs w:val="24"/>
              </w:rPr>
              <w:t xml:space="preserve">Estimated total contract value (for the 4 year term if all </w:t>
            </w:r>
            <w:r>
              <w:rPr>
                <w:rFonts w:ascii="Arial" w:hAnsi="Arial" w:cs="Arial"/>
                <w:sz w:val="24"/>
                <w:szCs w:val="24"/>
              </w:rPr>
              <w:t xml:space="preserve">options to extend are taken) </w:t>
            </w:r>
          </w:p>
          <w:p w:rsidR="004E02A4" w:rsidRPr="00152950" w:rsidRDefault="000138F4" w:rsidP="002667D4">
            <w:pPr>
              <w:rPr>
                <w:rFonts w:ascii="Arial" w:hAnsi="Arial" w:cs="Arial"/>
                <w:sz w:val="24"/>
                <w:szCs w:val="24"/>
              </w:rPr>
            </w:pPr>
            <w:r>
              <w:rPr>
                <w:rFonts w:ascii="Arial" w:hAnsi="Arial" w:cs="Arial"/>
                <w:sz w:val="24"/>
                <w:szCs w:val="24"/>
              </w:rPr>
              <w:t>£4,000,000.</w:t>
            </w:r>
          </w:p>
          <w:p w:rsidR="002667D4" w:rsidRPr="00152950" w:rsidRDefault="000138F4" w:rsidP="002667D4">
            <w:pPr>
              <w:rPr>
                <w:rFonts w:ascii="Arial" w:hAnsi="Arial" w:cs="Arial"/>
                <w:i/>
                <w:sz w:val="24"/>
                <w:szCs w:val="24"/>
              </w:rPr>
            </w:pPr>
          </w:p>
        </w:tc>
      </w:tr>
      <w:tr w:rsidR="00963F93" w:rsidTr="00193424">
        <w:trPr>
          <w:trHeight w:val="802"/>
        </w:trPr>
        <w:tc>
          <w:tcPr>
            <w:tcW w:w="9016" w:type="dxa"/>
          </w:tcPr>
          <w:p w:rsidR="00D752B6" w:rsidRDefault="000138F4" w:rsidP="0008573D">
            <w:pPr>
              <w:rPr>
                <w:rFonts w:ascii="Arial" w:hAnsi="Arial" w:cs="Arial"/>
                <w:b/>
                <w:sz w:val="24"/>
                <w:szCs w:val="24"/>
              </w:rPr>
            </w:pPr>
            <w:r w:rsidRPr="00152950">
              <w:rPr>
                <w:rFonts w:ascii="Arial" w:hAnsi="Arial" w:cs="Arial"/>
                <w:b/>
                <w:sz w:val="24"/>
                <w:szCs w:val="24"/>
              </w:rPr>
              <w:t>Contract Duration</w:t>
            </w:r>
          </w:p>
          <w:p w:rsidR="008014F0" w:rsidRPr="008014F0" w:rsidRDefault="000138F4" w:rsidP="008014F0">
            <w:pPr>
              <w:jc w:val="both"/>
              <w:rPr>
                <w:rFonts w:ascii="Arial" w:hAnsi="Arial" w:cs="Arial"/>
                <w:sz w:val="24"/>
                <w:szCs w:val="24"/>
              </w:rPr>
            </w:pPr>
            <w:r w:rsidRPr="008014F0">
              <w:rPr>
                <w:rFonts w:ascii="Arial" w:hAnsi="Arial" w:cs="Arial"/>
                <w:sz w:val="24"/>
                <w:szCs w:val="24"/>
              </w:rPr>
              <w:t>Initial period of 24 months with an option to extend the contract beyond</w:t>
            </w:r>
            <w:r w:rsidRPr="008014F0">
              <w:rPr>
                <w:rFonts w:ascii="Arial" w:hAnsi="Arial" w:cs="Arial"/>
                <w:sz w:val="24"/>
                <w:szCs w:val="24"/>
              </w:rPr>
              <w:t xml:space="preserve"> the initial term, by any number of agreed periods, to a maximum of a further 24 month</w:t>
            </w:r>
            <w:r>
              <w:rPr>
                <w:rFonts w:ascii="Arial" w:hAnsi="Arial" w:cs="Arial"/>
                <w:sz w:val="24"/>
                <w:szCs w:val="24"/>
              </w:rPr>
              <w:t>s</w:t>
            </w:r>
            <w:r w:rsidRPr="008014F0">
              <w:rPr>
                <w:rFonts w:ascii="Arial" w:hAnsi="Arial" w:cs="Arial"/>
                <w:sz w:val="24"/>
                <w:szCs w:val="24"/>
              </w:rPr>
              <w:t>, providing the contract duration does not exceed a total of 48 months.</w:t>
            </w:r>
          </w:p>
          <w:p w:rsidR="002667D4" w:rsidRPr="00152950" w:rsidRDefault="000138F4" w:rsidP="008014F0">
            <w:pPr>
              <w:rPr>
                <w:rFonts w:ascii="Arial" w:hAnsi="Arial" w:cs="Arial"/>
                <w:i/>
                <w:color w:val="FF0000"/>
                <w:sz w:val="24"/>
                <w:szCs w:val="24"/>
              </w:rPr>
            </w:pPr>
          </w:p>
        </w:tc>
      </w:tr>
      <w:tr w:rsidR="00963F93" w:rsidTr="00193424">
        <w:trPr>
          <w:trHeight w:val="1546"/>
        </w:trPr>
        <w:tc>
          <w:tcPr>
            <w:tcW w:w="9016" w:type="dxa"/>
          </w:tcPr>
          <w:p w:rsidR="004E02A4" w:rsidRPr="00152950" w:rsidRDefault="000138F4" w:rsidP="0008573D">
            <w:pPr>
              <w:rPr>
                <w:rFonts w:ascii="Arial" w:hAnsi="Arial" w:cs="Arial"/>
                <w:b/>
                <w:sz w:val="24"/>
                <w:szCs w:val="24"/>
              </w:rPr>
            </w:pPr>
            <w:r w:rsidRPr="00152950">
              <w:rPr>
                <w:rFonts w:ascii="Arial" w:hAnsi="Arial" w:cs="Arial"/>
                <w:b/>
                <w:sz w:val="24"/>
                <w:szCs w:val="24"/>
              </w:rPr>
              <w:t>Lotting</w:t>
            </w:r>
          </w:p>
          <w:p w:rsidR="00FE6409" w:rsidRPr="008014F0" w:rsidRDefault="000138F4" w:rsidP="00EF4ADF">
            <w:pPr>
              <w:jc w:val="both"/>
              <w:rPr>
                <w:rFonts w:ascii="Arial" w:hAnsi="Arial" w:cs="Arial"/>
                <w:sz w:val="24"/>
                <w:szCs w:val="24"/>
              </w:rPr>
            </w:pPr>
            <w:r>
              <w:rPr>
                <w:rFonts w:ascii="Arial" w:hAnsi="Arial" w:cs="Arial"/>
                <w:sz w:val="24"/>
                <w:szCs w:val="24"/>
              </w:rPr>
              <w:t xml:space="preserve">Lotting </w:t>
            </w:r>
            <w:r w:rsidRPr="008014F0">
              <w:rPr>
                <w:rFonts w:ascii="Arial" w:hAnsi="Arial" w:cs="Arial"/>
                <w:sz w:val="24"/>
                <w:szCs w:val="24"/>
              </w:rPr>
              <w:t xml:space="preserve">has been </w:t>
            </w:r>
            <w:r>
              <w:rPr>
                <w:rFonts w:ascii="Arial" w:hAnsi="Arial" w:cs="Arial"/>
                <w:sz w:val="24"/>
                <w:szCs w:val="24"/>
              </w:rPr>
              <w:t>discounted</w:t>
            </w:r>
            <w:r w:rsidRPr="008014F0">
              <w:rPr>
                <w:rFonts w:ascii="Arial" w:hAnsi="Arial" w:cs="Arial"/>
                <w:sz w:val="24"/>
                <w:szCs w:val="24"/>
              </w:rPr>
              <w:t xml:space="preserve"> for the provision of </w:t>
            </w:r>
            <w:r>
              <w:rPr>
                <w:rFonts w:ascii="Arial" w:hAnsi="Arial" w:cs="Arial"/>
                <w:sz w:val="24"/>
                <w:szCs w:val="24"/>
              </w:rPr>
              <w:t>this contract</w:t>
            </w:r>
            <w:r w:rsidRPr="008014F0">
              <w:rPr>
                <w:rFonts w:ascii="Arial" w:hAnsi="Arial" w:cs="Arial"/>
                <w:sz w:val="24"/>
                <w:szCs w:val="24"/>
              </w:rPr>
              <w:t xml:space="preserve"> as there is a requirement for consistency of service and pricing across the school and college network. </w:t>
            </w:r>
          </w:p>
        </w:tc>
      </w:tr>
      <w:tr w:rsidR="00963F93" w:rsidTr="00193424">
        <w:trPr>
          <w:trHeight w:val="1322"/>
        </w:trPr>
        <w:tc>
          <w:tcPr>
            <w:tcW w:w="9016" w:type="dxa"/>
            <w:vAlign w:val="center"/>
          </w:tcPr>
          <w:p w:rsidR="00E71D63" w:rsidRDefault="000138F4" w:rsidP="00E71D63">
            <w:pPr>
              <w:rPr>
                <w:rFonts w:ascii="Arial" w:hAnsi="Arial" w:cs="Arial"/>
                <w:b/>
                <w:sz w:val="24"/>
                <w:szCs w:val="24"/>
              </w:rPr>
            </w:pPr>
            <w:r w:rsidRPr="004E02A4">
              <w:rPr>
                <w:rFonts w:ascii="Arial" w:hAnsi="Arial" w:cs="Arial"/>
                <w:b/>
                <w:sz w:val="24"/>
                <w:szCs w:val="24"/>
              </w:rPr>
              <w:t>Evaluation</w:t>
            </w:r>
          </w:p>
          <w:p w:rsidR="00152950" w:rsidRDefault="000138F4" w:rsidP="00E71D63">
            <w:pPr>
              <w:rPr>
                <w:rFonts w:ascii="Arial" w:hAnsi="Arial" w:cs="Arial"/>
                <w:b/>
                <w:sz w:val="24"/>
                <w:szCs w:val="24"/>
              </w:rPr>
            </w:pPr>
          </w:p>
          <w:tbl>
            <w:tblPr>
              <w:tblStyle w:val="TableGrid"/>
              <w:tblW w:w="0" w:type="auto"/>
              <w:tblLook w:val="04A0" w:firstRow="1" w:lastRow="0" w:firstColumn="1" w:lastColumn="0" w:noHBand="0" w:noVBand="1"/>
            </w:tblPr>
            <w:tblGrid>
              <w:gridCol w:w="2972"/>
              <w:gridCol w:w="3402"/>
            </w:tblGrid>
            <w:tr w:rsidR="00963F93" w:rsidTr="00193424">
              <w:trPr>
                <w:trHeight w:val="401"/>
              </w:trPr>
              <w:tc>
                <w:tcPr>
                  <w:tcW w:w="2972" w:type="dxa"/>
                  <w:vAlign w:val="center"/>
                </w:tcPr>
                <w:p w:rsidR="00E71D63" w:rsidRPr="00152950" w:rsidRDefault="000138F4" w:rsidP="005143F5">
                  <w:pPr>
                    <w:framePr w:hSpace="180" w:wrap="around" w:vAnchor="page" w:hAnchor="margin" w:y="1613"/>
                  </w:pPr>
                  <w:r w:rsidRPr="00152950">
                    <w:rPr>
                      <w:rFonts w:ascii="Arial-BoldMT" w:hAnsi="Arial-BoldMT" w:cs="Arial-BoldMT"/>
                      <w:b/>
                      <w:bCs/>
                      <w:szCs w:val="24"/>
                    </w:rPr>
                    <w:t xml:space="preserve">Quality Criteria </w:t>
                  </w:r>
                  <w:r>
                    <w:rPr>
                      <w:rFonts w:ascii="Arial-BoldMT" w:hAnsi="Arial-BoldMT" w:cs="Arial-BoldMT"/>
                      <w:b/>
                      <w:bCs/>
                      <w:szCs w:val="24"/>
                    </w:rPr>
                    <w:t>50</w:t>
                  </w:r>
                  <w:r w:rsidRPr="00152950">
                    <w:rPr>
                      <w:rFonts w:ascii="Arial-BoldMT" w:hAnsi="Arial-BoldMT" w:cs="Arial-BoldMT"/>
                      <w:b/>
                      <w:bCs/>
                      <w:szCs w:val="24"/>
                    </w:rPr>
                    <w:t>%</w:t>
                  </w:r>
                </w:p>
              </w:tc>
              <w:tc>
                <w:tcPr>
                  <w:tcW w:w="3402" w:type="dxa"/>
                  <w:vAlign w:val="center"/>
                </w:tcPr>
                <w:p w:rsidR="00E71D63" w:rsidRPr="00152950" w:rsidRDefault="000138F4" w:rsidP="005143F5">
                  <w:pPr>
                    <w:framePr w:hSpace="180" w:wrap="around" w:vAnchor="page" w:hAnchor="margin" w:y="1613"/>
                  </w:pPr>
                  <w:r w:rsidRPr="00152950">
                    <w:rPr>
                      <w:rFonts w:ascii="Arial-BoldMT" w:hAnsi="Arial-BoldMT" w:cs="Arial-BoldMT"/>
                      <w:b/>
                      <w:bCs/>
                      <w:szCs w:val="24"/>
                    </w:rPr>
                    <w:t xml:space="preserve">Financial Criteria </w:t>
                  </w:r>
                  <w:r>
                    <w:rPr>
                      <w:rFonts w:ascii="Arial-BoldMT" w:hAnsi="Arial-BoldMT" w:cs="Arial-BoldMT"/>
                      <w:b/>
                      <w:bCs/>
                      <w:szCs w:val="24"/>
                    </w:rPr>
                    <w:t>50</w:t>
                  </w:r>
                  <w:r w:rsidRPr="00152950">
                    <w:rPr>
                      <w:rFonts w:ascii="Arial-BoldMT" w:hAnsi="Arial-BoldMT" w:cs="Arial-BoldMT"/>
                      <w:b/>
                      <w:bCs/>
                      <w:szCs w:val="24"/>
                    </w:rPr>
                    <w:t>%</w:t>
                  </w:r>
                </w:p>
              </w:tc>
            </w:tr>
          </w:tbl>
          <w:p w:rsidR="00152950" w:rsidRPr="00152950" w:rsidRDefault="000138F4" w:rsidP="00776CE7">
            <w:pPr>
              <w:rPr>
                <w:rFonts w:ascii="Arial" w:hAnsi="Arial" w:cs="Arial"/>
                <w:sz w:val="24"/>
                <w:szCs w:val="24"/>
              </w:rPr>
            </w:pPr>
          </w:p>
          <w:p w:rsidR="008014F0" w:rsidRPr="008014F0" w:rsidRDefault="000138F4" w:rsidP="008014F0">
            <w:pPr>
              <w:jc w:val="both"/>
              <w:rPr>
                <w:rFonts w:ascii="Arial" w:hAnsi="Arial" w:cs="Arial"/>
                <w:sz w:val="24"/>
                <w:szCs w:val="24"/>
              </w:rPr>
            </w:pPr>
            <w:r w:rsidRPr="008014F0">
              <w:rPr>
                <w:rFonts w:ascii="Arial" w:hAnsi="Arial" w:cs="Arial"/>
                <w:sz w:val="24"/>
                <w:szCs w:val="24"/>
              </w:rPr>
              <w:t xml:space="preserve">Social Value will account for 10% of the quality criteria focusing on environmental </w:t>
            </w:r>
            <w:r w:rsidRPr="008014F0">
              <w:rPr>
                <w:rFonts w:ascii="Arial" w:hAnsi="Arial" w:cs="Arial"/>
                <w:sz w:val="24"/>
                <w:szCs w:val="24"/>
              </w:rPr>
              <w:t>sustainability, supporting themed events in schools, promoting healthy eating in schools, and promoting training and employment opportunities for the people of Lancashire, particularly, those from vulnerable groups i.e. looked after children.</w:t>
            </w:r>
          </w:p>
          <w:p w:rsidR="00E71D63" w:rsidRPr="00152950" w:rsidRDefault="000138F4" w:rsidP="00152950">
            <w:pPr>
              <w:jc w:val="both"/>
              <w:rPr>
                <w:rFonts w:ascii="Arial" w:hAnsi="Arial" w:cs="Arial"/>
                <w:color w:val="FF0000"/>
                <w:sz w:val="24"/>
                <w:szCs w:val="24"/>
              </w:rPr>
            </w:pPr>
          </w:p>
        </w:tc>
      </w:tr>
      <w:tr w:rsidR="00963F93" w:rsidTr="00193424">
        <w:trPr>
          <w:trHeight w:val="8070"/>
        </w:trPr>
        <w:tc>
          <w:tcPr>
            <w:tcW w:w="9016" w:type="dxa"/>
          </w:tcPr>
          <w:p w:rsidR="004E02A4" w:rsidRDefault="000138F4" w:rsidP="00193424">
            <w:pPr>
              <w:jc w:val="both"/>
              <w:rPr>
                <w:rFonts w:ascii="Arial" w:hAnsi="Arial" w:cs="Arial"/>
                <w:b/>
                <w:sz w:val="24"/>
                <w:szCs w:val="24"/>
              </w:rPr>
            </w:pPr>
            <w:r w:rsidRPr="004E02A4">
              <w:rPr>
                <w:rFonts w:ascii="Arial" w:hAnsi="Arial" w:cs="Arial"/>
                <w:b/>
                <w:sz w:val="24"/>
                <w:szCs w:val="24"/>
              </w:rPr>
              <w:lastRenderedPageBreak/>
              <w:t>Contract De</w:t>
            </w:r>
            <w:r w:rsidRPr="004E02A4">
              <w:rPr>
                <w:rFonts w:ascii="Arial" w:hAnsi="Arial" w:cs="Arial"/>
                <w:b/>
                <w:sz w:val="24"/>
                <w:szCs w:val="24"/>
              </w:rPr>
              <w:t>tail</w:t>
            </w:r>
          </w:p>
          <w:p w:rsidR="008014F0" w:rsidRPr="008014F0" w:rsidRDefault="000138F4" w:rsidP="008014F0">
            <w:pPr>
              <w:jc w:val="both"/>
              <w:rPr>
                <w:rFonts w:ascii="Arial" w:hAnsi="Arial" w:cs="Arial"/>
                <w:sz w:val="24"/>
                <w:szCs w:val="24"/>
              </w:rPr>
            </w:pPr>
            <w:r w:rsidRPr="008014F0">
              <w:rPr>
                <w:rFonts w:ascii="Arial" w:hAnsi="Arial" w:cs="Arial"/>
                <w:sz w:val="24"/>
                <w:szCs w:val="24"/>
              </w:rPr>
              <w:t>The current contract for fresh bread and morning goods has been in place since 1</w:t>
            </w:r>
            <w:r w:rsidRPr="008014F0">
              <w:rPr>
                <w:rFonts w:ascii="Arial" w:hAnsi="Arial" w:cs="Arial"/>
                <w:sz w:val="24"/>
                <w:szCs w:val="24"/>
              </w:rPr>
              <w:t xml:space="preserve"> June 2015 and is due to expire on</w:t>
            </w:r>
            <w:r>
              <w:rPr>
                <w:rFonts w:ascii="Arial" w:hAnsi="Arial" w:cs="Arial"/>
                <w:sz w:val="24"/>
                <w:szCs w:val="24"/>
              </w:rPr>
              <w:t xml:space="preserve"> </w:t>
            </w:r>
            <w:r w:rsidRPr="008014F0">
              <w:rPr>
                <w:rFonts w:ascii="Arial" w:hAnsi="Arial" w:cs="Arial"/>
                <w:sz w:val="24"/>
                <w:szCs w:val="24"/>
              </w:rPr>
              <w:t>31</w:t>
            </w:r>
            <w:r w:rsidRPr="008014F0">
              <w:rPr>
                <w:rFonts w:ascii="Arial" w:hAnsi="Arial" w:cs="Arial"/>
                <w:sz w:val="24"/>
                <w:szCs w:val="24"/>
              </w:rPr>
              <w:t xml:space="preserve"> May 2019.</w:t>
            </w:r>
          </w:p>
          <w:p w:rsidR="008014F0" w:rsidRPr="008014F0" w:rsidRDefault="000138F4" w:rsidP="008014F0">
            <w:pPr>
              <w:jc w:val="both"/>
              <w:rPr>
                <w:rFonts w:ascii="Arial" w:hAnsi="Arial" w:cs="Arial"/>
                <w:sz w:val="24"/>
                <w:szCs w:val="24"/>
              </w:rPr>
            </w:pPr>
          </w:p>
          <w:p w:rsidR="008014F0" w:rsidRPr="008014F0" w:rsidRDefault="000138F4" w:rsidP="008014F0">
            <w:pPr>
              <w:jc w:val="both"/>
              <w:rPr>
                <w:rFonts w:ascii="Arial" w:hAnsi="Arial" w:cs="Arial"/>
                <w:sz w:val="24"/>
                <w:szCs w:val="24"/>
                <w:u w:val="single"/>
              </w:rPr>
            </w:pPr>
            <w:r w:rsidRPr="008014F0">
              <w:rPr>
                <w:rFonts w:ascii="Arial" w:hAnsi="Arial" w:cs="Arial"/>
                <w:sz w:val="24"/>
                <w:szCs w:val="24"/>
              </w:rPr>
              <w:t>The procurement will provide a renewal of existing provisions.</w:t>
            </w:r>
          </w:p>
          <w:p w:rsidR="008014F0" w:rsidRPr="008014F0" w:rsidRDefault="000138F4" w:rsidP="008014F0">
            <w:pPr>
              <w:jc w:val="both"/>
              <w:rPr>
                <w:rFonts w:ascii="Arial" w:hAnsi="Arial" w:cs="Arial"/>
                <w:sz w:val="24"/>
                <w:szCs w:val="24"/>
              </w:rPr>
            </w:pPr>
          </w:p>
          <w:p w:rsidR="008014F0" w:rsidRPr="008014F0" w:rsidRDefault="000138F4" w:rsidP="008014F0">
            <w:pPr>
              <w:jc w:val="both"/>
              <w:rPr>
                <w:rFonts w:ascii="Arial" w:hAnsi="Arial" w:cs="Arial"/>
                <w:sz w:val="24"/>
                <w:szCs w:val="24"/>
              </w:rPr>
            </w:pPr>
            <w:r w:rsidRPr="008014F0">
              <w:rPr>
                <w:rFonts w:ascii="Arial" w:hAnsi="Arial" w:cs="Arial"/>
                <w:sz w:val="24"/>
                <w:szCs w:val="24"/>
              </w:rPr>
              <w:t>The successful supplier will be responsible for th</w:t>
            </w:r>
            <w:r w:rsidRPr="008014F0">
              <w:rPr>
                <w:rFonts w:ascii="Arial" w:hAnsi="Arial" w:cs="Arial"/>
                <w:sz w:val="24"/>
                <w:szCs w:val="24"/>
              </w:rPr>
              <w:t xml:space="preserve">e supply and distribution of fresh bread and morning goods into over 550 council </w:t>
            </w:r>
            <w:r>
              <w:rPr>
                <w:rFonts w:ascii="Arial" w:hAnsi="Arial" w:cs="Arial"/>
                <w:sz w:val="24"/>
                <w:szCs w:val="24"/>
              </w:rPr>
              <w:t>establishments</w:t>
            </w:r>
            <w:r w:rsidRPr="008014F0">
              <w:rPr>
                <w:rFonts w:ascii="Arial" w:hAnsi="Arial" w:cs="Arial"/>
                <w:sz w:val="24"/>
                <w:szCs w:val="24"/>
              </w:rPr>
              <w:t>, the majority of these being schools and colleges.</w:t>
            </w:r>
          </w:p>
          <w:p w:rsidR="008014F0" w:rsidRPr="008014F0" w:rsidRDefault="000138F4" w:rsidP="008014F0">
            <w:pPr>
              <w:jc w:val="both"/>
              <w:rPr>
                <w:rFonts w:ascii="Arial" w:hAnsi="Arial" w:cs="Arial"/>
                <w:sz w:val="24"/>
                <w:szCs w:val="24"/>
              </w:rPr>
            </w:pPr>
          </w:p>
          <w:p w:rsidR="008014F0" w:rsidRPr="008014F0" w:rsidRDefault="000138F4" w:rsidP="008014F0">
            <w:pPr>
              <w:jc w:val="both"/>
              <w:rPr>
                <w:rFonts w:ascii="Arial" w:hAnsi="Arial" w:cs="Arial"/>
                <w:sz w:val="24"/>
                <w:szCs w:val="24"/>
              </w:rPr>
            </w:pPr>
            <w:r w:rsidRPr="008014F0">
              <w:rPr>
                <w:rFonts w:ascii="Arial" w:hAnsi="Arial" w:cs="Arial"/>
                <w:sz w:val="24"/>
                <w:szCs w:val="24"/>
              </w:rPr>
              <w:t xml:space="preserve">The evaluation procedure will place emphasis on quality in terms of contract service and product offering, </w:t>
            </w:r>
            <w:r>
              <w:rPr>
                <w:rFonts w:ascii="Arial" w:hAnsi="Arial" w:cs="Arial"/>
                <w:sz w:val="24"/>
                <w:szCs w:val="24"/>
              </w:rPr>
              <w:t xml:space="preserve">which aims to </w:t>
            </w:r>
            <w:r w:rsidRPr="008014F0">
              <w:rPr>
                <w:rFonts w:ascii="Arial" w:hAnsi="Arial" w:cs="Arial"/>
                <w:sz w:val="24"/>
                <w:szCs w:val="24"/>
              </w:rPr>
              <w:t>support  the county council's catering services key developments and priorities, including:</w:t>
            </w:r>
          </w:p>
          <w:p w:rsidR="008014F0" w:rsidRPr="008014F0" w:rsidRDefault="000138F4" w:rsidP="008014F0">
            <w:pPr>
              <w:jc w:val="both"/>
              <w:rPr>
                <w:rFonts w:ascii="Arial" w:hAnsi="Arial" w:cs="Arial"/>
                <w:sz w:val="24"/>
                <w:szCs w:val="24"/>
              </w:rPr>
            </w:pPr>
          </w:p>
          <w:p w:rsidR="008014F0" w:rsidRPr="008014F0" w:rsidRDefault="000138F4" w:rsidP="008014F0">
            <w:pPr>
              <w:pStyle w:val="ListParagraph"/>
              <w:numPr>
                <w:ilvl w:val="0"/>
                <w:numId w:val="7"/>
              </w:numPr>
              <w:jc w:val="both"/>
              <w:rPr>
                <w:rFonts w:ascii="Arial" w:hAnsi="Arial" w:cs="Arial"/>
                <w:sz w:val="24"/>
                <w:szCs w:val="24"/>
              </w:rPr>
            </w:pPr>
            <w:r w:rsidRPr="008014F0">
              <w:rPr>
                <w:rFonts w:ascii="Arial" w:hAnsi="Arial" w:cs="Arial"/>
                <w:sz w:val="24"/>
                <w:szCs w:val="24"/>
              </w:rPr>
              <w:t>Positively influence the Obesity and Health Agenda</w:t>
            </w:r>
          </w:p>
          <w:p w:rsidR="008014F0" w:rsidRPr="008014F0" w:rsidRDefault="000138F4" w:rsidP="008014F0">
            <w:pPr>
              <w:pStyle w:val="ListParagraph"/>
              <w:numPr>
                <w:ilvl w:val="0"/>
                <w:numId w:val="7"/>
              </w:numPr>
              <w:jc w:val="both"/>
              <w:rPr>
                <w:rFonts w:ascii="Arial" w:hAnsi="Arial" w:cs="Arial"/>
                <w:sz w:val="24"/>
                <w:szCs w:val="24"/>
              </w:rPr>
            </w:pPr>
            <w:r w:rsidRPr="008014F0">
              <w:rPr>
                <w:rFonts w:ascii="Arial" w:hAnsi="Arial" w:cs="Arial"/>
                <w:sz w:val="24"/>
                <w:szCs w:val="24"/>
              </w:rPr>
              <w:t>Continuous growth of secondary school take up across Lancashire and subsequent growth of the Scho</w:t>
            </w:r>
            <w:r w:rsidRPr="008014F0">
              <w:rPr>
                <w:rFonts w:ascii="Arial" w:hAnsi="Arial" w:cs="Arial"/>
                <w:sz w:val="24"/>
                <w:szCs w:val="24"/>
              </w:rPr>
              <w:t>ol and Residential Care Catering Service</w:t>
            </w:r>
          </w:p>
          <w:p w:rsidR="008014F0" w:rsidRPr="008014F0" w:rsidRDefault="000138F4" w:rsidP="008014F0">
            <w:pPr>
              <w:pStyle w:val="ListParagraph"/>
              <w:numPr>
                <w:ilvl w:val="0"/>
                <w:numId w:val="7"/>
              </w:numPr>
              <w:jc w:val="both"/>
              <w:rPr>
                <w:rFonts w:ascii="Arial" w:hAnsi="Arial" w:cs="Arial"/>
                <w:sz w:val="24"/>
                <w:szCs w:val="24"/>
              </w:rPr>
            </w:pPr>
            <w:r w:rsidRPr="008014F0">
              <w:rPr>
                <w:rFonts w:ascii="Arial" w:hAnsi="Arial" w:cs="Arial"/>
                <w:sz w:val="24"/>
                <w:szCs w:val="24"/>
              </w:rPr>
              <w:t>Continual development of product range</w:t>
            </w:r>
            <w:r>
              <w:rPr>
                <w:rFonts w:ascii="Arial" w:hAnsi="Arial" w:cs="Arial"/>
                <w:sz w:val="24"/>
                <w:szCs w:val="24"/>
              </w:rPr>
              <w:t xml:space="preserve"> and</w:t>
            </w:r>
          </w:p>
          <w:p w:rsidR="008014F0" w:rsidRPr="008014F0" w:rsidRDefault="000138F4" w:rsidP="008014F0">
            <w:pPr>
              <w:pStyle w:val="ListParagraph"/>
              <w:numPr>
                <w:ilvl w:val="0"/>
                <w:numId w:val="7"/>
              </w:numPr>
              <w:jc w:val="both"/>
              <w:rPr>
                <w:rFonts w:ascii="Arial" w:hAnsi="Arial" w:cs="Arial"/>
                <w:sz w:val="24"/>
                <w:szCs w:val="24"/>
              </w:rPr>
            </w:pPr>
            <w:r w:rsidRPr="008014F0">
              <w:rPr>
                <w:rFonts w:ascii="Arial" w:hAnsi="Arial" w:cs="Arial"/>
                <w:sz w:val="24"/>
                <w:szCs w:val="24"/>
              </w:rPr>
              <w:t>Promotion of local businesses, suppliers and employees where feasible</w:t>
            </w:r>
            <w:r>
              <w:rPr>
                <w:rFonts w:ascii="Arial" w:hAnsi="Arial" w:cs="Arial"/>
                <w:sz w:val="24"/>
                <w:szCs w:val="24"/>
              </w:rPr>
              <w:t xml:space="preserve"> and</w:t>
            </w:r>
          </w:p>
          <w:p w:rsidR="006A13DD" w:rsidRPr="006E5E50" w:rsidRDefault="000138F4" w:rsidP="00EF4ADF">
            <w:pPr>
              <w:pStyle w:val="ListParagraph"/>
              <w:numPr>
                <w:ilvl w:val="0"/>
                <w:numId w:val="7"/>
              </w:numPr>
              <w:jc w:val="both"/>
              <w:rPr>
                <w:rFonts w:cs="Arial"/>
                <w:color w:val="000000" w:themeColor="text1"/>
              </w:rPr>
            </w:pPr>
            <w:r w:rsidRPr="008014F0">
              <w:rPr>
                <w:rFonts w:ascii="Arial" w:hAnsi="Arial" w:cs="Arial"/>
                <w:sz w:val="24"/>
                <w:szCs w:val="24"/>
              </w:rPr>
              <w:t>Maintaining the silver standard catering mark for the School and Residential Care Catering Service</w:t>
            </w:r>
            <w:r w:rsidRPr="008014F0">
              <w:rPr>
                <w:rFonts w:ascii="Arial" w:hAnsi="Arial" w:cs="Arial"/>
                <w:sz w:val="24"/>
                <w:szCs w:val="24"/>
              </w:rPr>
              <w:t>.</w:t>
            </w:r>
          </w:p>
        </w:tc>
      </w:tr>
    </w:tbl>
    <w:p w:rsidR="002F3495" w:rsidRDefault="000138F4" w:rsidP="006A13DD">
      <w:pPr>
        <w:rPr>
          <w:rFonts w:ascii="Arial" w:hAnsi="Arial" w:cs="Arial"/>
          <w:b/>
          <w:sz w:val="24"/>
          <w:szCs w:val="24"/>
        </w:rPr>
      </w:pPr>
    </w:p>
    <w:p w:rsidR="002F3495" w:rsidRDefault="000138F4">
      <w:pPr>
        <w:rPr>
          <w:rFonts w:ascii="Arial" w:hAnsi="Arial" w:cs="Arial"/>
          <w:b/>
          <w:sz w:val="24"/>
          <w:szCs w:val="24"/>
        </w:rPr>
      </w:pPr>
      <w:r>
        <w:rPr>
          <w:rFonts w:ascii="Arial" w:hAnsi="Arial" w:cs="Arial"/>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63F93" w:rsidTr="00C32B53">
        <w:trPr>
          <w:trHeight w:val="709"/>
        </w:trPr>
        <w:tc>
          <w:tcPr>
            <w:tcW w:w="9016" w:type="dxa"/>
            <w:shd w:val="clear" w:color="auto" w:fill="auto"/>
          </w:tcPr>
          <w:p w:rsidR="002F3495" w:rsidRPr="000F40AF" w:rsidRDefault="000138F4" w:rsidP="00C32B53">
            <w:pPr>
              <w:spacing w:before="60" w:after="0" w:line="240" w:lineRule="auto"/>
              <w:rPr>
                <w:rFonts w:ascii="Arial" w:eastAsia="Times New Roman" w:hAnsi="Arial" w:cs="Arial"/>
                <w:b/>
                <w:sz w:val="24"/>
                <w:szCs w:val="24"/>
                <w:lang w:eastAsia="en-GB"/>
              </w:rPr>
            </w:pPr>
            <w:r w:rsidRPr="000F40AF">
              <w:rPr>
                <w:rFonts w:ascii="Arial" w:eastAsia="Times New Roman" w:hAnsi="Arial" w:cs="Arial"/>
                <w:b/>
                <w:sz w:val="24"/>
                <w:szCs w:val="24"/>
                <w:lang w:eastAsia="en-GB"/>
              </w:rPr>
              <w:lastRenderedPageBreak/>
              <w:t>Procurement Title</w:t>
            </w:r>
          </w:p>
          <w:p w:rsidR="002F3495" w:rsidRPr="000F40AF" w:rsidRDefault="000138F4" w:rsidP="00C32B53">
            <w:pPr>
              <w:spacing w:after="0" w:line="240" w:lineRule="auto"/>
              <w:rPr>
                <w:rFonts w:ascii="Arial" w:eastAsia="Times New Roman" w:hAnsi="Arial" w:cs="Arial"/>
                <w:color w:val="FF0000"/>
                <w:sz w:val="24"/>
                <w:szCs w:val="24"/>
                <w:highlight w:val="yellow"/>
                <w:lang w:eastAsia="en-GB"/>
              </w:rPr>
            </w:pPr>
            <w:r>
              <w:rPr>
                <w:rFonts w:ascii="Arial" w:eastAsia="Times New Roman" w:hAnsi="Arial" w:cs="Times New Roman"/>
                <w:sz w:val="24"/>
                <w:szCs w:val="24"/>
                <w:lang w:eastAsia="en-GB"/>
              </w:rPr>
              <w:t>Carriageway Recycling</w:t>
            </w:r>
          </w:p>
        </w:tc>
      </w:tr>
      <w:tr w:rsidR="00963F93" w:rsidTr="00C32B53">
        <w:trPr>
          <w:trHeight w:val="691"/>
        </w:trPr>
        <w:tc>
          <w:tcPr>
            <w:tcW w:w="9016" w:type="dxa"/>
            <w:shd w:val="clear" w:color="auto" w:fill="auto"/>
          </w:tcPr>
          <w:p w:rsidR="002F3495" w:rsidRPr="000F40AF" w:rsidRDefault="000138F4" w:rsidP="00C32B53">
            <w:pPr>
              <w:spacing w:before="60" w:after="0" w:line="240" w:lineRule="auto"/>
              <w:rPr>
                <w:rFonts w:ascii="Arial" w:eastAsia="Times New Roman" w:hAnsi="Arial" w:cs="Arial"/>
                <w:b/>
                <w:sz w:val="24"/>
                <w:szCs w:val="24"/>
                <w:lang w:eastAsia="en-GB"/>
              </w:rPr>
            </w:pPr>
            <w:r w:rsidRPr="000F40AF">
              <w:rPr>
                <w:rFonts w:ascii="Arial" w:eastAsia="Times New Roman" w:hAnsi="Arial" w:cs="Arial"/>
                <w:b/>
                <w:sz w:val="24"/>
                <w:szCs w:val="24"/>
                <w:lang w:eastAsia="en-GB"/>
              </w:rPr>
              <w:t>Procurement Option</w:t>
            </w:r>
          </w:p>
          <w:p w:rsidR="002F3495" w:rsidRPr="000F40AF" w:rsidRDefault="000138F4" w:rsidP="00C32B53">
            <w:pPr>
              <w:spacing w:after="0" w:line="240" w:lineRule="auto"/>
              <w:rPr>
                <w:rFonts w:ascii="Arial" w:eastAsia="Times New Roman" w:hAnsi="Arial" w:cs="Arial"/>
                <w:sz w:val="24"/>
                <w:szCs w:val="24"/>
                <w:lang w:eastAsia="en-GB"/>
              </w:rPr>
            </w:pPr>
            <w:r w:rsidRPr="000F40AF">
              <w:rPr>
                <w:rFonts w:ascii="Arial" w:eastAsia="Times New Roman" w:hAnsi="Arial" w:cs="Arial"/>
                <w:sz w:val="24"/>
                <w:szCs w:val="24"/>
                <w:lang w:eastAsia="en-GB"/>
              </w:rPr>
              <w:t xml:space="preserve">OJEU – </w:t>
            </w:r>
            <w:r>
              <w:rPr>
                <w:rFonts w:ascii="Arial" w:eastAsia="Times New Roman" w:hAnsi="Arial" w:cs="Arial"/>
                <w:sz w:val="24"/>
                <w:szCs w:val="24"/>
                <w:lang w:eastAsia="en-GB"/>
              </w:rPr>
              <w:t>Open tender</w:t>
            </w:r>
          </w:p>
        </w:tc>
      </w:tr>
      <w:tr w:rsidR="00963F93" w:rsidTr="00C32B53">
        <w:trPr>
          <w:trHeight w:val="687"/>
        </w:trPr>
        <w:tc>
          <w:tcPr>
            <w:tcW w:w="9016" w:type="dxa"/>
            <w:shd w:val="clear" w:color="auto" w:fill="auto"/>
          </w:tcPr>
          <w:p w:rsidR="002F3495" w:rsidRPr="000F40AF" w:rsidRDefault="000138F4" w:rsidP="00C32B53">
            <w:pPr>
              <w:spacing w:before="60" w:after="0" w:line="240" w:lineRule="auto"/>
              <w:rPr>
                <w:rFonts w:ascii="Arial" w:eastAsia="Times New Roman" w:hAnsi="Arial" w:cs="Arial"/>
                <w:b/>
                <w:sz w:val="24"/>
                <w:szCs w:val="24"/>
                <w:lang w:eastAsia="en-GB"/>
              </w:rPr>
            </w:pPr>
            <w:r w:rsidRPr="000F40AF">
              <w:rPr>
                <w:rFonts w:ascii="Arial" w:eastAsia="Times New Roman" w:hAnsi="Arial" w:cs="Arial"/>
                <w:b/>
                <w:sz w:val="24"/>
                <w:szCs w:val="24"/>
                <w:lang w:eastAsia="en-GB"/>
              </w:rPr>
              <w:t>New or Existing Provision</w:t>
            </w:r>
          </w:p>
          <w:p w:rsidR="002F3495" w:rsidRPr="000F40AF" w:rsidRDefault="000138F4" w:rsidP="00C32B53">
            <w:pPr>
              <w:spacing w:after="0" w:line="240" w:lineRule="auto"/>
              <w:rPr>
                <w:rFonts w:ascii="Arial" w:eastAsia="Times New Roman" w:hAnsi="Arial" w:cs="Arial"/>
                <w:color w:val="FF0000"/>
                <w:sz w:val="24"/>
                <w:szCs w:val="24"/>
                <w:highlight w:val="yellow"/>
                <w:lang w:eastAsia="en-GB"/>
              </w:rPr>
            </w:pPr>
            <w:r>
              <w:rPr>
                <w:rFonts w:ascii="Arial" w:eastAsia="Times New Roman" w:hAnsi="Arial" w:cs="Arial"/>
                <w:sz w:val="24"/>
                <w:szCs w:val="24"/>
                <w:lang w:eastAsia="en-GB"/>
              </w:rPr>
              <w:t>New Requirement</w:t>
            </w:r>
          </w:p>
        </w:tc>
      </w:tr>
      <w:tr w:rsidR="00963F93" w:rsidTr="00C32B53">
        <w:trPr>
          <w:trHeight w:val="994"/>
        </w:trPr>
        <w:tc>
          <w:tcPr>
            <w:tcW w:w="9016" w:type="dxa"/>
            <w:shd w:val="clear" w:color="auto" w:fill="auto"/>
          </w:tcPr>
          <w:p w:rsidR="002F3495" w:rsidRPr="000F40AF" w:rsidRDefault="000138F4" w:rsidP="00C32B53">
            <w:pPr>
              <w:spacing w:before="60" w:after="0" w:line="240" w:lineRule="auto"/>
              <w:rPr>
                <w:rFonts w:ascii="Arial" w:eastAsia="Times New Roman" w:hAnsi="Arial" w:cs="Arial"/>
                <w:b/>
                <w:sz w:val="24"/>
                <w:szCs w:val="24"/>
                <w:lang w:eastAsia="en-GB"/>
              </w:rPr>
            </w:pPr>
            <w:r w:rsidRPr="000F40AF">
              <w:rPr>
                <w:rFonts w:ascii="Arial" w:eastAsia="Times New Roman" w:hAnsi="Arial" w:cs="Arial"/>
                <w:b/>
                <w:sz w:val="24"/>
                <w:szCs w:val="24"/>
                <w:lang w:eastAsia="en-GB"/>
              </w:rPr>
              <w:t>Estimated Annual Contract Value and Funding Arrangements</w:t>
            </w:r>
          </w:p>
          <w:p w:rsidR="002F3495" w:rsidRDefault="000138F4" w:rsidP="00C32B53">
            <w:pPr>
              <w:spacing w:after="0" w:line="240" w:lineRule="auto"/>
              <w:jc w:val="both"/>
              <w:rPr>
                <w:rFonts w:ascii="Arial" w:eastAsia="Times New Roman" w:hAnsi="Arial" w:cs="Arial"/>
                <w:sz w:val="24"/>
                <w:szCs w:val="24"/>
                <w:lang w:eastAsia="en-GB"/>
              </w:rPr>
            </w:pPr>
            <w:r w:rsidRPr="000F40AF">
              <w:rPr>
                <w:rFonts w:ascii="Arial" w:eastAsia="Times New Roman" w:hAnsi="Arial" w:cs="Arial"/>
                <w:sz w:val="24"/>
                <w:szCs w:val="24"/>
                <w:lang w:eastAsia="en-GB"/>
              </w:rPr>
              <w:t>The estimated annual value is £</w:t>
            </w:r>
            <w:r>
              <w:rPr>
                <w:rFonts w:ascii="Arial" w:eastAsia="Times New Roman" w:hAnsi="Arial" w:cs="Arial"/>
                <w:sz w:val="24"/>
                <w:szCs w:val="24"/>
                <w:lang w:eastAsia="en-GB"/>
              </w:rPr>
              <w:t>1,000,000.</w:t>
            </w:r>
            <w:r w:rsidRPr="000F40AF">
              <w:rPr>
                <w:rFonts w:ascii="Arial" w:eastAsia="Times New Roman" w:hAnsi="Arial" w:cs="Arial"/>
                <w:sz w:val="24"/>
                <w:szCs w:val="24"/>
                <w:lang w:eastAsia="en-GB"/>
              </w:rPr>
              <w:t xml:space="preserve"> The estimated total value over the durat</w:t>
            </w:r>
            <w:r>
              <w:rPr>
                <w:rFonts w:ascii="Arial" w:eastAsia="Times New Roman" w:hAnsi="Arial" w:cs="Arial"/>
                <w:sz w:val="24"/>
                <w:szCs w:val="24"/>
                <w:lang w:eastAsia="en-GB"/>
              </w:rPr>
              <w:t>ion of the contract period is £</w:t>
            </w:r>
            <w:r w:rsidRPr="000F40AF">
              <w:rPr>
                <w:rFonts w:ascii="Arial" w:eastAsia="Times New Roman" w:hAnsi="Arial" w:cs="Arial"/>
                <w:sz w:val="24"/>
                <w:szCs w:val="24"/>
                <w:lang w:eastAsia="en-GB"/>
              </w:rPr>
              <w:t>4,000,000.</w:t>
            </w:r>
            <w:r>
              <w:rPr>
                <w:rFonts w:ascii="Arial" w:eastAsia="Times New Roman" w:hAnsi="Arial" w:cs="Arial"/>
                <w:sz w:val="24"/>
                <w:szCs w:val="24"/>
                <w:lang w:eastAsia="en-GB"/>
              </w:rPr>
              <w:t xml:space="preserve">  </w:t>
            </w:r>
          </w:p>
          <w:p w:rsidR="002F3495" w:rsidRPr="000F40AF" w:rsidRDefault="000138F4" w:rsidP="00C32B53">
            <w:pPr>
              <w:spacing w:after="0" w:line="240" w:lineRule="auto"/>
              <w:jc w:val="both"/>
              <w:rPr>
                <w:rFonts w:ascii="Arial" w:eastAsia="Times New Roman" w:hAnsi="Arial" w:cs="Arial"/>
                <w:sz w:val="24"/>
                <w:szCs w:val="24"/>
                <w:lang w:eastAsia="en-GB"/>
              </w:rPr>
            </w:pPr>
            <w:r w:rsidRPr="000F40AF">
              <w:rPr>
                <w:rFonts w:ascii="Arial" w:eastAsia="Times New Roman" w:hAnsi="Arial" w:cs="Arial"/>
                <w:sz w:val="24"/>
                <w:szCs w:val="24"/>
                <w:lang w:eastAsia="en-GB"/>
              </w:rPr>
              <w:t xml:space="preserve">The work will be funded by the capital budget. </w:t>
            </w:r>
          </w:p>
          <w:p w:rsidR="002F3495" w:rsidRPr="000F40AF" w:rsidRDefault="000138F4" w:rsidP="00C32B53">
            <w:pPr>
              <w:spacing w:after="0" w:line="240" w:lineRule="auto"/>
              <w:jc w:val="both"/>
              <w:rPr>
                <w:rFonts w:ascii="Arial" w:eastAsia="Times New Roman" w:hAnsi="Arial" w:cs="Arial"/>
                <w:color w:val="FF0000"/>
                <w:sz w:val="24"/>
                <w:szCs w:val="24"/>
                <w:lang w:eastAsia="en-GB"/>
              </w:rPr>
            </w:pPr>
          </w:p>
        </w:tc>
      </w:tr>
      <w:tr w:rsidR="00963F93" w:rsidTr="00C32B53">
        <w:trPr>
          <w:trHeight w:val="690"/>
        </w:trPr>
        <w:tc>
          <w:tcPr>
            <w:tcW w:w="9016" w:type="dxa"/>
            <w:shd w:val="clear" w:color="auto" w:fill="auto"/>
          </w:tcPr>
          <w:p w:rsidR="002F3495" w:rsidRPr="000F40AF" w:rsidRDefault="000138F4" w:rsidP="00C32B53">
            <w:pPr>
              <w:spacing w:before="60" w:after="0" w:line="240" w:lineRule="auto"/>
              <w:rPr>
                <w:rFonts w:ascii="Arial" w:eastAsia="Times New Roman" w:hAnsi="Arial" w:cs="Arial"/>
                <w:b/>
                <w:sz w:val="24"/>
                <w:szCs w:val="24"/>
                <w:lang w:eastAsia="en-GB"/>
              </w:rPr>
            </w:pPr>
            <w:r w:rsidRPr="000F40AF">
              <w:rPr>
                <w:rFonts w:ascii="Arial" w:eastAsia="Times New Roman" w:hAnsi="Arial" w:cs="Arial"/>
                <w:b/>
                <w:sz w:val="24"/>
                <w:szCs w:val="24"/>
                <w:lang w:eastAsia="en-GB"/>
              </w:rPr>
              <w:t>Contract Duration</w:t>
            </w:r>
          </w:p>
          <w:p w:rsidR="002F3495" w:rsidRPr="000F40AF" w:rsidRDefault="000138F4" w:rsidP="00BF05F5">
            <w:pPr>
              <w:spacing w:after="0" w:line="240" w:lineRule="auto"/>
              <w:rPr>
                <w:rFonts w:ascii="Arial" w:eastAsia="Times New Roman" w:hAnsi="Arial" w:cs="Arial"/>
                <w:sz w:val="24"/>
                <w:szCs w:val="24"/>
                <w:lang w:eastAsia="en-GB"/>
              </w:rPr>
            </w:pPr>
            <w:r w:rsidRPr="000F40AF">
              <w:rPr>
                <w:rFonts w:ascii="Arial" w:eastAsia="Times New Roman" w:hAnsi="Arial" w:cs="Arial"/>
                <w:sz w:val="24"/>
                <w:szCs w:val="24"/>
                <w:lang w:eastAsia="en-GB"/>
              </w:rPr>
              <w:t xml:space="preserve">The Contract will be </w:t>
            </w:r>
            <w:r>
              <w:rPr>
                <w:rFonts w:ascii="Arial" w:eastAsia="Times New Roman" w:hAnsi="Arial" w:cs="Arial"/>
                <w:sz w:val="24"/>
                <w:szCs w:val="24"/>
                <w:lang w:eastAsia="en-GB"/>
              </w:rPr>
              <w:t xml:space="preserve">awarded </w:t>
            </w:r>
            <w:r w:rsidRPr="000F40AF">
              <w:rPr>
                <w:rFonts w:ascii="Arial" w:eastAsia="Times New Roman" w:hAnsi="Arial" w:cs="Arial"/>
                <w:sz w:val="24"/>
                <w:szCs w:val="24"/>
                <w:lang w:eastAsia="en-GB"/>
              </w:rPr>
              <w:t>for a period of four years.</w:t>
            </w:r>
          </w:p>
        </w:tc>
      </w:tr>
      <w:tr w:rsidR="00963F93" w:rsidTr="00C32B53">
        <w:trPr>
          <w:trHeight w:val="1273"/>
        </w:trPr>
        <w:tc>
          <w:tcPr>
            <w:tcW w:w="9016" w:type="dxa"/>
            <w:shd w:val="clear" w:color="auto" w:fill="auto"/>
          </w:tcPr>
          <w:p w:rsidR="002F3495" w:rsidRPr="000F40AF" w:rsidRDefault="000138F4" w:rsidP="00C32B53">
            <w:pPr>
              <w:spacing w:before="60" w:after="0" w:line="240" w:lineRule="auto"/>
              <w:rPr>
                <w:rFonts w:ascii="Arial" w:eastAsia="Times New Roman" w:hAnsi="Arial" w:cs="Arial"/>
                <w:b/>
                <w:sz w:val="24"/>
                <w:szCs w:val="24"/>
                <w:lang w:eastAsia="en-GB"/>
              </w:rPr>
            </w:pPr>
            <w:r w:rsidRPr="000F40AF">
              <w:rPr>
                <w:rFonts w:ascii="Arial" w:eastAsia="Times New Roman" w:hAnsi="Arial" w:cs="Arial"/>
                <w:b/>
                <w:sz w:val="24"/>
                <w:szCs w:val="24"/>
                <w:lang w:eastAsia="en-GB"/>
              </w:rPr>
              <w:t>Lotting</w:t>
            </w:r>
          </w:p>
          <w:p w:rsidR="002F3495" w:rsidRPr="000F40AF" w:rsidRDefault="000138F4" w:rsidP="000138F4">
            <w:pPr>
              <w:spacing w:after="0" w:line="240" w:lineRule="auto"/>
              <w:jc w:val="both"/>
              <w:rPr>
                <w:rFonts w:ascii="Arial" w:eastAsia="Times New Roman" w:hAnsi="Arial" w:cs="Arial"/>
                <w:sz w:val="24"/>
                <w:szCs w:val="24"/>
                <w:lang w:eastAsia="en-GB"/>
              </w:rPr>
            </w:pPr>
            <w:r w:rsidRPr="000F40AF">
              <w:rPr>
                <w:rFonts w:ascii="Arial" w:eastAsia="Calibri" w:hAnsi="Arial" w:cs="Times New Roman"/>
                <w:sz w:val="24"/>
              </w:rPr>
              <w:t>The contract will not be lotted</w:t>
            </w:r>
            <w:r w:rsidRPr="000F40AF">
              <w:rPr>
                <w:rFonts w:ascii="Arial" w:eastAsia="Calibri" w:hAnsi="Arial" w:cs="Times New Roman"/>
                <w:sz w:val="24"/>
              </w:rPr>
              <w:t xml:space="preserve"> as there is a need for consistent quality of works, design, efficiency in planning and supervision and standardisat</w:t>
            </w:r>
            <w:r>
              <w:rPr>
                <w:rFonts w:ascii="Arial" w:eastAsia="Calibri" w:hAnsi="Arial" w:cs="Times New Roman"/>
                <w:sz w:val="24"/>
              </w:rPr>
              <w:t>ion of pricing across the county.</w:t>
            </w:r>
          </w:p>
        </w:tc>
      </w:tr>
      <w:tr w:rsidR="00963F93" w:rsidTr="00C32B53">
        <w:trPr>
          <w:trHeight w:val="2407"/>
        </w:trPr>
        <w:tc>
          <w:tcPr>
            <w:tcW w:w="9016" w:type="dxa"/>
            <w:shd w:val="clear" w:color="auto" w:fill="auto"/>
          </w:tcPr>
          <w:p w:rsidR="002F3495" w:rsidRPr="000F40AF" w:rsidRDefault="000138F4" w:rsidP="00C32B53">
            <w:pPr>
              <w:spacing w:before="60" w:after="0" w:line="240" w:lineRule="auto"/>
              <w:rPr>
                <w:rFonts w:ascii="Arial" w:eastAsia="Times New Roman" w:hAnsi="Arial" w:cs="Arial"/>
                <w:i/>
                <w:sz w:val="24"/>
                <w:szCs w:val="24"/>
                <w:lang w:eastAsia="en-GB"/>
              </w:rPr>
            </w:pPr>
            <w:r w:rsidRPr="000F40AF">
              <w:rPr>
                <w:rFonts w:ascii="Arial" w:eastAsia="Times New Roman" w:hAnsi="Arial" w:cs="Arial"/>
                <w:b/>
                <w:sz w:val="24"/>
                <w:szCs w:val="24"/>
                <w:lang w:eastAsia="en-GB"/>
              </w:rPr>
              <w:t>Evaluation</w:t>
            </w:r>
          </w:p>
          <w:p w:rsidR="002F3495" w:rsidRPr="000F40AF" w:rsidRDefault="000138F4" w:rsidP="00C32B53">
            <w:pPr>
              <w:spacing w:after="0" w:line="240" w:lineRule="auto"/>
              <w:jc w:val="both"/>
              <w:rPr>
                <w:rFonts w:ascii="Arial" w:eastAsia="Times New Roman" w:hAnsi="Arial" w:cs="Arial"/>
                <w:sz w:val="24"/>
                <w:szCs w:val="24"/>
                <w:lang w:eastAsia="en-GB"/>
              </w:rPr>
            </w:pPr>
            <w:r w:rsidRPr="000F40AF">
              <w:rPr>
                <w:rFonts w:ascii="Arial" w:eastAsia="Times New Roman" w:hAnsi="Arial" w:cs="Arial"/>
                <w:sz w:val="24"/>
                <w:szCs w:val="24"/>
                <w:lang w:eastAsia="en-GB"/>
              </w:rPr>
              <w:t>The industry standard PAS91 Selection Questionnaire will be issued to all suppliers who express</w:t>
            </w:r>
            <w:r w:rsidRPr="000F40AF">
              <w:rPr>
                <w:rFonts w:ascii="Arial" w:eastAsia="Times New Roman" w:hAnsi="Arial" w:cs="Arial"/>
                <w:sz w:val="24"/>
                <w:szCs w:val="24"/>
                <w:lang w:eastAsia="en-GB"/>
              </w:rPr>
              <w:t xml:space="preserve"> an interes</w:t>
            </w:r>
            <w:r>
              <w:rPr>
                <w:rFonts w:ascii="Arial" w:eastAsia="Times New Roman" w:hAnsi="Arial" w:cs="Arial"/>
                <w:sz w:val="24"/>
                <w:szCs w:val="24"/>
                <w:lang w:eastAsia="en-GB"/>
              </w:rPr>
              <w:t>t.</w:t>
            </w:r>
          </w:p>
          <w:p w:rsidR="002F3495" w:rsidRPr="000F40AF" w:rsidRDefault="000138F4" w:rsidP="00C32B53">
            <w:pPr>
              <w:spacing w:before="120" w:after="0" w:line="240" w:lineRule="auto"/>
              <w:jc w:val="both"/>
              <w:rPr>
                <w:rFonts w:ascii="Arial" w:eastAsia="Times New Roman" w:hAnsi="Arial" w:cs="Arial"/>
                <w:sz w:val="24"/>
                <w:szCs w:val="24"/>
                <w:lang w:eastAsia="en-GB"/>
              </w:rPr>
            </w:pPr>
            <w:r w:rsidRPr="000F40AF">
              <w:rPr>
                <w:rFonts w:ascii="Arial" w:eastAsia="Times New Roman" w:hAnsi="Arial" w:cs="Arial"/>
                <w:sz w:val="24"/>
                <w:szCs w:val="24"/>
                <w:lang w:eastAsia="en-GB"/>
              </w:rPr>
              <w:t xml:space="preserve">Part 1 will gather basic information about the supplier, </w:t>
            </w:r>
          </w:p>
          <w:p w:rsidR="002F3495" w:rsidRPr="000F40AF" w:rsidRDefault="000138F4" w:rsidP="00C32B53">
            <w:pPr>
              <w:spacing w:before="120" w:after="0" w:line="240" w:lineRule="auto"/>
              <w:jc w:val="both"/>
              <w:rPr>
                <w:rFonts w:ascii="Arial" w:eastAsia="Times New Roman" w:hAnsi="Arial" w:cs="Arial"/>
                <w:sz w:val="24"/>
                <w:szCs w:val="24"/>
                <w:lang w:eastAsia="en-GB"/>
              </w:rPr>
            </w:pPr>
            <w:r w:rsidRPr="000F40AF">
              <w:rPr>
                <w:rFonts w:ascii="Arial" w:eastAsia="Times New Roman" w:hAnsi="Arial" w:cs="Arial"/>
                <w:sz w:val="24"/>
                <w:szCs w:val="24"/>
                <w:lang w:eastAsia="en-GB"/>
              </w:rPr>
              <w:t xml:space="preserve">Part 2 will establish if there are grounds for exclusion and </w:t>
            </w:r>
          </w:p>
          <w:p w:rsidR="002F3495" w:rsidRPr="000F40AF" w:rsidRDefault="000138F4" w:rsidP="00C32B53">
            <w:pPr>
              <w:spacing w:before="120" w:after="0" w:line="240" w:lineRule="auto"/>
              <w:jc w:val="both"/>
              <w:rPr>
                <w:rFonts w:ascii="Arial" w:eastAsia="Times New Roman" w:hAnsi="Arial" w:cs="Arial"/>
                <w:sz w:val="24"/>
                <w:szCs w:val="24"/>
                <w:lang w:eastAsia="en-GB"/>
              </w:rPr>
            </w:pPr>
            <w:r w:rsidRPr="000F40AF">
              <w:rPr>
                <w:rFonts w:ascii="Arial" w:eastAsia="Times New Roman" w:hAnsi="Arial" w:cs="Arial"/>
                <w:sz w:val="24"/>
                <w:szCs w:val="24"/>
                <w:lang w:eastAsia="en-GB"/>
              </w:rPr>
              <w:t xml:space="preserve">Part 3 will determine that the supplier meets the selection criteria in respect of </w:t>
            </w:r>
            <w:r>
              <w:rPr>
                <w:rFonts w:ascii="Arial" w:eastAsia="Times New Roman" w:hAnsi="Arial" w:cs="Arial"/>
                <w:sz w:val="24"/>
                <w:szCs w:val="24"/>
                <w:lang w:eastAsia="en-GB"/>
              </w:rPr>
              <w:t>its</w:t>
            </w:r>
            <w:r w:rsidRPr="000F40AF">
              <w:rPr>
                <w:rFonts w:ascii="Arial" w:eastAsia="Times New Roman" w:hAnsi="Arial" w:cs="Arial"/>
                <w:sz w:val="24"/>
                <w:szCs w:val="24"/>
                <w:lang w:eastAsia="en-GB"/>
              </w:rPr>
              <w:t xml:space="preserve"> financial stand</w:t>
            </w:r>
            <w:r>
              <w:rPr>
                <w:rFonts w:ascii="Arial" w:eastAsia="Times New Roman" w:hAnsi="Arial" w:cs="Arial"/>
                <w:sz w:val="24"/>
                <w:szCs w:val="24"/>
                <w:lang w:eastAsia="en-GB"/>
              </w:rPr>
              <w:t>ing, technical capa</w:t>
            </w:r>
            <w:r>
              <w:rPr>
                <w:rFonts w:ascii="Arial" w:eastAsia="Times New Roman" w:hAnsi="Arial" w:cs="Arial"/>
                <w:sz w:val="24"/>
                <w:szCs w:val="24"/>
                <w:lang w:eastAsia="en-GB"/>
              </w:rPr>
              <w:t>city and cap</w:t>
            </w:r>
            <w:r w:rsidRPr="000F40AF">
              <w:rPr>
                <w:rFonts w:ascii="Arial" w:eastAsia="Times New Roman" w:hAnsi="Arial" w:cs="Arial"/>
                <w:sz w:val="24"/>
                <w:szCs w:val="24"/>
                <w:lang w:eastAsia="en-GB"/>
              </w:rPr>
              <w:t xml:space="preserve">ability.  </w:t>
            </w:r>
          </w:p>
          <w:p w:rsidR="002F3495" w:rsidRPr="000F40AF" w:rsidRDefault="000138F4" w:rsidP="00C32B53">
            <w:pPr>
              <w:spacing w:before="120" w:after="0" w:line="240" w:lineRule="auto"/>
              <w:jc w:val="both"/>
              <w:rPr>
                <w:rFonts w:ascii="Arial" w:eastAsia="Times New Roman" w:hAnsi="Arial" w:cs="Arial"/>
                <w:sz w:val="24"/>
                <w:szCs w:val="24"/>
                <w:lang w:eastAsia="en-GB"/>
              </w:rPr>
            </w:pPr>
            <w:r w:rsidRPr="000F40AF">
              <w:rPr>
                <w:rFonts w:ascii="Arial" w:eastAsia="Times New Roman" w:hAnsi="Arial" w:cs="Arial"/>
                <w:sz w:val="24"/>
                <w:szCs w:val="24"/>
                <w:lang w:eastAsia="en-GB"/>
              </w:rPr>
              <w:t>The weighting for the project specific questions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063"/>
            </w:tblGrid>
            <w:tr w:rsidR="00963F93" w:rsidTr="00C32B53">
              <w:trPr>
                <w:trHeight w:val="401"/>
              </w:trPr>
              <w:tc>
                <w:tcPr>
                  <w:tcW w:w="2972" w:type="dxa"/>
                  <w:shd w:val="clear" w:color="auto" w:fill="auto"/>
                  <w:vAlign w:val="center"/>
                </w:tcPr>
                <w:p w:rsidR="002F3495" w:rsidRPr="000F40AF" w:rsidRDefault="000138F4" w:rsidP="00C32B53">
                  <w:pPr>
                    <w:spacing w:after="0" w:line="240" w:lineRule="auto"/>
                    <w:rPr>
                      <w:rFonts w:ascii="Arial" w:eastAsia="Times New Roman" w:hAnsi="Arial" w:cs="Times New Roman"/>
                      <w:sz w:val="24"/>
                      <w:szCs w:val="20"/>
                      <w:lang w:eastAsia="en-GB"/>
                    </w:rPr>
                  </w:pPr>
                  <w:r w:rsidRPr="000F40AF">
                    <w:rPr>
                      <w:rFonts w:ascii="Arial-BoldMT" w:eastAsia="Times New Roman" w:hAnsi="Arial-BoldMT" w:cs="Arial-BoldMT"/>
                      <w:b/>
                      <w:bCs/>
                      <w:sz w:val="24"/>
                      <w:szCs w:val="24"/>
                      <w:lang w:eastAsia="en-GB"/>
                    </w:rPr>
                    <w:t>Quality Criteria 20%</w:t>
                  </w:r>
                </w:p>
              </w:tc>
              <w:tc>
                <w:tcPr>
                  <w:tcW w:w="3063" w:type="dxa"/>
                  <w:shd w:val="clear" w:color="auto" w:fill="auto"/>
                  <w:vAlign w:val="center"/>
                </w:tcPr>
                <w:p w:rsidR="002F3495" w:rsidRPr="000F40AF" w:rsidRDefault="000138F4" w:rsidP="00C32B53">
                  <w:pPr>
                    <w:spacing w:after="0" w:line="240" w:lineRule="auto"/>
                    <w:rPr>
                      <w:rFonts w:ascii="Arial" w:eastAsia="Times New Roman" w:hAnsi="Arial" w:cs="Times New Roman"/>
                      <w:sz w:val="24"/>
                      <w:szCs w:val="20"/>
                      <w:lang w:eastAsia="en-GB"/>
                    </w:rPr>
                  </w:pPr>
                  <w:r w:rsidRPr="000F40AF">
                    <w:rPr>
                      <w:rFonts w:ascii="Arial-BoldMT" w:eastAsia="Times New Roman" w:hAnsi="Arial-BoldMT" w:cs="Arial-BoldMT"/>
                      <w:b/>
                      <w:bCs/>
                      <w:sz w:val="24"/>
                      <w:szCs w:val="24"/>
                      <w:lang w:eastAsia="en-GB"/>
                    </w:rPr>
                    <w:t>Financial Criteria 80%</w:t>
                  </w:r>
                </w:p>
              </w:tc>
            </w:tr>
          </w:tbl>
          <w:p w:rsidR="002F3495" w:rsidRDefault="000138F4" w:rsidP="00C32B53">
            <w:pPr>
              <w:spacing w:before="120"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reason for a higher weighting being applied against the financial criteria is due to quality aspects being evaluated as part of</w:t>
            </w:r>
            <w:r>
              <w:rPr>
                <w:rFonts w:ascii="Arial" w:eastAsia="Times New Roman" w:hAnsi="Arial" w:cs="Arial"/>
                <w:sz w:val="24"/>
                <w:szCs w:val="24"/>
                <w:lang w:eastAsia="en-GB"/>
              </w:rPr>
              <w:t xml:space="preserve"> the PAS91 Selection Questionnaire. The primary focus on quality is to evaluate the technical capability of the bidding contractors, which is undertaken as part of the selection questionnaire, and as such a greater focus is placed on the price element at t</w:t>
            </w:r>
            <w:r>
              <w:rPr>
                <w:rFonts w:ascii="Arial" w:eastAsia="Times New Roman" w:hAnsi="Arial" w:cs="Arial"/>
                <w:sz w:val="24"/>
                <w:szCs w:val="24"/>
                <w:lang w:eastAsia="en-GB"/>
              </w:rPr>
              <w:t>he final evaluation stage.</w:t>
            </w:r>
          </w:p>
          <w:p w:rsidR="002F3495" w:rsidRPr="000F40AF" w:rsidRDefault="000138F4" w:rsidP="00CD6BA4">
            <w:pPr>
              <w:spacing w:before="120" w:after="0" w:line="240" w:lineRule="auto"/>
              <w:jc w:val="both"/>
              <w:rPr>
                <w:rFonts w:ascii="Arial" w:eastAsia="Times New Roman" w:hAnsi="Arial" w:cs="Arial"/>
                <w:color w:val="FF0000"/>
                <w:sz w:val="24"/>
                <w:szCs w:val="24"/>
                <w:lang w:eastAsia="en-GB"/>
              </w:rPr>
            </w:pPr>
            <w:r>
              <w:rPr>
                <w:rFonts w:ascii="Arial" w:eastAsia="Times New Roman" w:hAnsi="Arial" w:cs="Arial"/>
                <w:sz w:val="24"/>
                <w:szCs w:val="24"/>
                <w:lang w:eastAsia="en-GB"/>
              </w:rPr>
              <w:t>In compliance with the Social Value policy 5% of the quality c</w:t>
            </w:r>
            <w:r w:rsidRPr="000F40AF">
              <w:rPr>
                <w:rFonts w:ascii="Arial" w:eastAsia="Times New Roman" w:hAnsi="Arial" w:cs="Arial"/>
                <w:sz w:val="24"/>
                <w:szCs w:val="24"/>
                <w:lang w:eastAsia="en-GB"/>
              </w:rPr>
              <w:t>riteria weighting</w:t>
            </w:r>
            <w:r>
              <w:rPr>
                <w:rFonts w:ascii="Arial" w:eastAsia="Times New Roman" w:hAnsi="Arial" w:cs="Arial"/>
                <w:sz w:val="24"/>
                <w:szCs w:val="24"/>
                <w:lang w:eastAsia="en-GB"/>
              </w:rPr>
              <w:t xml:space="preserve"> will be allocated to evaluate social v</w:t>
            </w:r>
            <w:r w:rsidRPr="000F40AF">
              <w:rPr>
                <w:rFonts w:ascii="Arial" w:eastAsia="Times New Roman" w:hAnsi="Arial" w:cs="Arial"/>
                <w:sz w:val="24"/>
                <w:szCs w:val="24"/>
                <w:lang w:eastAsia="en-GB"/>
              </w:rPr>
              <w:t>alue</w:t>
            </w:r>
            <w:r>
              <w:rPr>
                <w:rFonts w:ascii="Arial" w:eastAsia="Times New Roman" w:hAnsi="Arial" w:cs="Arial"/>
                <w:sz w:val="24"/>
                <w:szCs w:val="24"/>
                <w:lang w:eastAsia="en-GB"/>
              </w:rPr>
              <w:t xml:space="preserve"> covering the promotion of training and employment opportunities, including apprenticeships and </w:t>
            </w:r>
            <w:r>
              <w:rPr>
                <w:rFonts w:ascii="Arial" w:eastAsia="Times New Roman" w:hAnsi="Arial" w:cs="Arial"/>
                <w:sz w:val="24"/>
                <w:szCs w:val="24"/>
                <w:lang w:eastAsia="en-GB"/>
              </w:rPr>
              <w:t>environmental factors</w:t>
            </w:r>
            <w:r w:rsidRPr="000F40AF">
              <w:rPr>
                <w:rFonts w:ascii="Arial" w:eastAsia="Times New Roman" w:hAnsi="Arial" w:cs="Arial"/>
                <w:sz w:val="24"/>
                <w:szCs w:val="24"/>
                <w:lang w:eastAsia="en-GB"/>
              </w:rPr>
              <w:t>.</w:t>
            </w:r>
          </w:p>
        </w:tc>
      </w:tr>
      <w:tr w:rsidR="00963F93" w:rsidTr="00C32B53">
        <w:trPr>
          <w:trHeight w:val="3210"/>
        </w:trPr>
        <w:tc>
          <w:tcPr>
            <w:tcW w:w="9016" w:type="dxa"/>
            <w:shd w:val="clear" w:color="auto" w:fill="auto"/>
          </w:tcPr>
          <w:p w:rsidR="002F3495" w:rsidRDefault="000138F4" w:rsidP="00C32B53">
            <w:pPr>
              <w:spacing w:before="60" w:after="0" w:line="240" w:lineRule="auto"/>
              <w:jc w:val="both"/>
              <w:rPr>
                <w:rFonts w:ascii="Arial" w:eastAsia="Times New Roman" w:hAnsi="Arial" w:cs="Arial"/>
                <w:b/>
                <w:sz w:val="24"/>
                <w:szCs w:val="24"/>
                <w:lang w:eastAsia="en-GB"/>
              </w:rPr>
            </w:pPr>
            <w:r w:rsidRPr="000F40AF">
              <w:rPr>
                <w:rFonts w:ascii="Arial" w:eastAsia="Times New Roman" w:hAnsi="Arial" w:cs="Arial"/>
                <w:b/>
                <w:sz w:val="24"/>
                <w:szCs w:val="24"/>
                <w:lang w:eastAsia="en-GB"/>
              </w:rPr>
              <w:t>Contract Detail</w:t>
            </w:r>
          </w:p>
          <w:p w:rsidR="002F3495" w:rsidRPr="00B65096" w:rsidRDefault="000138F4" w:rsidP="000138F4">
            <w:pPr>
              <w:jc w:val="both"/>
              <w:rPr>
                <w:rFonts w:ascii="Arial" w:eastAsia="Times New Roman" w:hAnsi="Arial" w:cs="Arial"/>
                <w:b/>
                <w:sz w:val="24"/>
                <w:szCs w:val="24"/>
                <w:lang w:eastAsia="en-GB"/>
              </w:rPr>
            </w:pPr>
            <w:r>
              <w:rPr>
                <w:rFonts w:ascii="Arial" w:eastAsia="Times New Roman" w:hAnsi="Arial" w:cs="Arial"/>
                <w:sz w:val="24"/>
                <w:szCs w:val="24"/>
                <w:lang w:eastAsia="en-GB"/>
              </w:rPr>
              <w:t>The scope of the</w:t>
            </w:r>
            <w:r w:rsidRPr="005C1A2F">
              <w:rPr>
                <w:rFonts w:ascii="Arial" w:eastAsia="Times New Roman" w:hAnsi="Arial" w:cs="Arial"/>
                <w:sz w:val="24"/>
                <w:szCs w:val="24"/>
                <w:lang w:eastAsia="en-GB"/>
              </w:rPr>
              <w:t xml:space="preserve"> Carriagewa</w:t>
            </w:r>
            <w:r>
              <w:rPr>
                <w:rFonts w:ascii="Arial" w:eastAsia="Times New Roman" w:hAnsi="Arial" w:cs="Arial"/>
                <w:sz w:val="24"/>
                <w:szCs w:val="24"/>
                <w:lang w:eastAsia="en-GB"/>
              </w:rPr>
              <w:t>y</w:t>
            </w:r>
            <w:r w:rsidRPr="005C1A2F">
              <w:rPr>
                <w:rFonts w:ascii="Arial" w:eastAsia="Times New Roman" w:hAnsi="Arial" w:cs="Arial"/>
                <w:sz w:val="24"/>
                <w:szCs w:val="24"/>
                <w:lang w:eastAsia="en-GB"/>
              </w:rPr>
              <w:t xml:space="preserve"> Recycling </w:t>
            </w:r>
            <w:r w:rsidRPr="00B65096">
              <w:rPr>
                <w:rFonts w:ascii="Arial" w:eastAsia="Times New Roman" w:hAnsi="Arial" w:cs="Arial"/>
                <w:sz w:val="24"/>
                <w:szCs w:val="24"/>
                <w:lang w:eastAsia="en-GB"/>
              </w:rPr>
              <w:t xml:space="preserve">contract will include services for </w:t>
            </w:r>
            <w:r w:rsidRPr="00B65096">
              <w:rPr>
                <w:rFonts w:ascii="Arial" w:hAnsi="Arial" w:cs="Arial"/>
                <w:sz w:val="24"/>
                <w:szCs w:val="24"/>
              </w:rPr>
              <w:t>re-profiling roads to remove irregularities both longitudinally and transversely by pulverising the existing carriageway to depths in excess o</w:t>
            </w:r>
            <w:r w:rsidRPr="00B65096">
              <w:rPr>
                <w:rFonts w:ascii="Arial" w:hAnsi="Arial" w:cs="Arial"/>
                <w:sz w:val="24"/>
                <w:szCs w:val="24"/>
              </w:rPr>
              <w:t>f 150mm</w:t>
            </w:r>
            <w:r>
              <w:rPr>
                <w:rFonts w:ascii="Arial" w:hAnsi="Arial" w:cs="Arial"/>
                <w:sz w:val="24"/>
                <w:szCs w:val="24"/>
              </w:rPr>
              <w:t>.</w:t>
            </w:r>
            <w:r w:rsidRPr="00B65096">
              <w:rPr>
                <w:rFonts w:ascii="Arial" w:hAnsi="Arial" w:cs="Arial"/>
                <w:sz w:val="24"/>
                <w:szCs w:val="24"/>
              </w:rPr>
              <w:t xml:space="preserve"> The carriageway is th</w:t>
            </w:r>
            <w:r>
              <w:rPr>
                <w:rFonts w:ascii="Arial" w:hAnsi="Arial" w:cs="Arial"/>
                <w:sz w:val="24"/>
                <w:szCs w:val="24"/>
              </w:rPr>
              <w:t xml:space="preserve">en resurfaced with </w:t>
            </w:r>
            <w:r w:rsidRPr="00B65096">
              <w:rPr>
                <w:rFonts w:ascii="Arial" w:hAnsi="Arial" w:cs="Arial"/>
                <w:sz w:val="24"/>
                <w:szCs w:val="24"/>
              </w:rPr>
              <w:t>road planings</w:t>
            </w:r>
            <w:r>
              <w:rPr>
                <w:rFonts w:ascii="Arial" w:hAnsi="Arial" w:cs="Arial"/>
                <w:sz w:val="24"/>
                <w:szCs w:val="24"/>
              </w:rPr>
              <w:t xml:space="preserve"> </w:t>
            </w:r>
            <w:r w:rsidRPr="00B65096">
              <w:rPr>
                <w:rFonts w:ascii="Arial" w:hAnsi="Arial" w:cs="Arial"/>
                <w:sz w:val="24"/>
                <w:szCs w:val="24"/>
              </w:rPr>
              <w:t>where necessary and stabilised with a hydraulic binder</w:t>
            </w:r>
            <w:r>
              <w:rPr>
                <w:rFonts w:ascii="Arial" w:hAnsi="Arial" w:cs="Arial"/>
                <w:sz w:val="24"/>
                <w:szCs w:val="24"/>
              </w:rPr>
              <w:t>, often cement and water.</w:t>
            </w:r>
            <w:r w:rsidRPr="00B65096">
              <w:rPr>
                <w:rFonts w:ascii="Arial" w:hAnsi="Arial" w:cs="Arial"/>
                <w:sz w:val="24"/>
                <w:szCs w:val="24"/>
              </w:rPr>
              <w:t xml:space="preserve"> </w:t>
            </w:r>
            <w:r>
              <w:rPr>
                <w:rFonts w:ascii="Arial" w:hAnsi="Arial" w:cs="Arial"/>
                <w:sz w:val="24"/>
                <w:szCs w:val="24"/>
              </w:rPr>
              <w:t>The final stage involves surface dressing of the carriageway, following reshaping and compacting.</w:t>
            </w:r>
            <w:r w:rsidRPr="00B65096">
              <w:rPr>
                <w:rFonts w:ascii="Arial" w:hAnsi="Arial" w:cs="Arial"/>
                <w:sz w:val="24"/>
                <w:szCs w:val="24"/>
              </w:rPr>
              <w:t xml:space="preserve"> </w:t>
            </w:r>
          </w:p>
          <w:p w:rsidR="002F3495" w:rsidRPr="000F40AF" w:rsidRDefault="000138F4" w:rsidP="000138F4">
            <w:pPr>
              <w:autoSpaceDE w:val="0"/>
              <w:autoSpaceDN w:val="0"/>
              <w:spacing w:after="0" w:line="240" w:lineRule="auto"/>
              <w:jc w:val="both"/>
              <w:rPr>
                <w:rFonts w:ascii="Arial" w:eastAsia="Times New Roman" w:hAnsi="Arial" w:cs="Arial"/>
                <w:sz w:val="24"/>
                <w:szCs w:val="24"/>
                <w:lang w:eastAsia="en-GB"/>
              </w:rPr>
            </w:pPr>
            <w:r w:rsidRPr="000F40AF">
              <w:rPr>
                <w:rFonts w:ascii="Arial" w:eastAsia="Times New Roman" w:hAnsi="Arial" w:cs="Arial"/>
                <w:sz w:val="24"/>
                <w:szCs w:val="24"/>
                <w:lang w:eastAsia="en-GB"/>
              </w:rPr>
              <w:t xml:space="preserve">A single </w:t>
            </w:r>
            <w:r w:rsidRPr="000F40AF">
              <w:rPr>
                <w:rFonts w:ascii="Arial" w:eastAsia="Times New Roman" w:hAnsi="Arial" w:cs="Arial"/>
                <w:sz w:val="24"/>
                <w:szCs w:val="24"/>
                <w:lang w:eastAsia="en-GB"/>
              </w:rPr>
              <w:t>contractor will be appointed and the contract will be issued using the industry standard N</w:t>
            </w:r>
            <w:r>
              <w:rPr>
                <w:rFonts w:ascii="Arial" w:eastAsia="Times New Roman" w:hAnsi="Arial" w:cs="Arial"/>
                <w:sz w:val="24"/>
                <w:szCs w:val="24"/>
                <w:lang w:eastAsia="en-GB"/>
              </w:rPr>
              <w:t xml:space="preserve">ational </w:t>
            </w:r>
            <w:r w:rsidRPr="000F40AF">
              <w:rPr>
                <w:rFonts w:ascii="Arial" w:eastAsia="Times New Roman" w:hAnsi="Arial" w:cs="Arial"/>
                <w:sz w:val="24"/>
                <w:szCs w:val="24"/>
                <w:lang w:eastAsia="en-GB"/>
              </w:rPr>
              <w:t>E</w:t>
            </w:r>
            <w:r>
              <w:rPr>
                <w:rFonts w:ascii="Arial" w:eastAsia="Times New Roman" w:hAnsi="Arial" w:cs="Arial"/>
                <w:sz w:val="24"/>
                <w:szCs w:val="24"/>
                <w:lang w:eastAsia="en-GB"/>
              </w:rPr>
              <w:t xml:space="preserve">ngineering and Construction </w:t>
            </w:r>
            <w:r>
              <w:rPr>
                <w:rFonts w:ascii="Arial" w:eastAsia="Times New Roman" w:hAnsi="Arial" w:cs="Arial"/>
                <w:sz w:val="24"/>
                <w:szCs w:val="24"/>
                <w:lang w:eastAsia="en-GB"/>
              </w:rPr>
              <w:t>(</w:t>
            </w:r>
            <w:r>
              <w:rPr>
                <w:rFonts w:ascii="Arial" w:eastAsia="Times New Roman" w:hAnsi="Arial" w:cs="Arial"/>
                <w:sz w:val="24"/>
                <w:szCs w:val="24"/>
                <w:lang w:eastAsia="en-GB"/>
              </w:rPr>
              <w:t>NEC)</w:t>
            </w:r>
            <w:r w:rsidRPr="000F40AF">
              <w:rPr>
                <w:rFonts w:ascii="Arial" w:eastAsia="Times New Roman" w:hAnsi="Arial" w:cs="Arial"/>
                <w:sz w:val="24"/>
                <w:szCs w:val="24"/>
                <w:lang w:eastAsia="en-GB"/>
              </w:rPr>
              <w:t xml:space="preserve"> terms and conditions which will include clauses to terminate thr</w:t>
            </w:r>
            <w:r>
              <w:rPr>
                <w:rFonts w:ascii="Arial" w:eastAsia="Times New Roman" w:hAnsi="Arial" w:cs="Arial"/>
                <w:sz w:val="24"/>
                <w:szCs w:val="24"/>
                <w:lang w:eastAsia="en-GB"/>
              </w:rPr>
              <w:t>ough convenience or poor performance</w:t>
            </w:r>
            <w:r w:rsidRPr="000F40AF">
              <w:rPr>
                <w:rFonts w:ascii="Arial" w:eastAsia="Times New Roman" w:hAnsi="Arial" w:cs="Arial"/>
                <w:sz w:val="24"/>
                <w:szCs w:val="24"/>
                <w:lang w:eastAsia="en-GB"/>
              </w:rPr>
              <w:t>.  Commitment to use th</w:t>
            </w:r>
            <w:r w:rsidRPr="000F40AF">
              <w:rPr>
                <w:rFonts w:ascii="Arial" w:eastAsia="Times New Roman" w:hAnsi="Arial" w:cs="Arial"/>
                <w:sz w:val="24"/>
                <w:szCs w:val="24"/>
                <w:lang w:eastAsia="en-GB"/>
              </w:rPr>
              <w:t xml:space="preserve">e contract is subject to </w:t>
            </w:r>
            <w:r>
              <w:rPr>
                <w:rFonts w:ascii="Arial" w:eastAsia="Times New Roman" w:hAnsi="Arial" w:cs="Arial"/>
                <w:sz w:val="24"/>
                <w:szCs w:val="24"/>
                <w:lang w:eastAsia="en-GB"/>
              </w:rPr>
              <w:t xml:space="preserve">available </w:t>
            </w:r>
            <w:r w:rsidRPr="000F40AF">
              <w:rPr>
                <w:rFonts w:ascii="Arial" w:eastAsia="Times New Roman" w:hAnsi="Arial" w:cs="Arial"/>
                <w:sz w:val="24"/>
                <w:szCs w:val="24"/>
                <w:lang w:eastAsia="en-GB"/>
              </w:rPr>
              <w:t>funding.</w:t>
            </w:r>
          </w:p>
          <w:p w:rsidR="002F3495" w:rsidRPr="000F40AF" w:rsidRDefault="000138F4" w:rsidP="000138F4">
            <w:pPr>
              <w:autoSpaceDE w:val="0"/>
              <w:autoSpaceDN w:val="0"/>
              <w:spacing w:after="0" w:line="240" w:lineRule="auto"/>
              <w:jc w:val="both"/>
              <w:rPr>
                <w:rFonts w:ascii="Arial" w:eastAsia="Times New Roman" w:hAnsi="Arial" w:cs="Arial"/>
                <w:sz w:val="24"/>
                <w:szCs w:val="24"/>
                <w:lang w:eastAsia="en-GB"/>
              </w:rPr>
            </w:pPr>
          </w:p>
          <w:p w:rsidR="002F3495" w:rsidRPr="000F40AF" w:rsidRDefault="000138F4" w:rsidP="000138F4">
            <w:pPr>
              <w:autoSpaceDE w:val="0"/>
              <w:autoSpaceDN w:val="0"/>
              <w:spacing w:after="0" w:line="240" w:lineRule="auto"/>
              <w:jc w:val="both"/>
              <w:rPr>
                <w:rFonts w:ascii="Arial" w:eastAsia="Times New Roman" w:hAnsi="Arial" w:cs="Arial"/>
                <w:sz w:val="24"/>
                <w:szCs w:val="24"/>
                <w:lang w:eastAsia="en-GB"/>
              </w:rPr>
            </w:pPr>
            <w:r w:rsidRPr="000F40AF">
              <w:rPr>
                <w:rFonts w:ascii="Arial" w:eastAsia="Times New Roman" w:hAnsi="Arial" w:cs="Arial"/>
                <w:sz w:val="24"/>
                <w:szCs w:val="24"/>
                <w:lang w:eastAsia="en-GB"/>
              </w:rPr>
              <w:t>The contract will</w:t>
            </w:r>
            <w:r>
              <w:rPr>
                <w:rFonts w:ascii="Arial" w:eastAsia="Times New Roman" w:hAnsi="Arial" w:cs="Arial"/>
                <w:sz w:val="24"/>
                <w:szCs w:val="24"/>
                <w:lang w:eastAsia="en-GB"/>
              </w:rPr>
              <w:t xml:space="preserve"> be reviewed annually</w:t>
            </w:r>
            <w:r w:rsidRPr="000F40AF">
              <w:rPr>
                <w:rFonts w:ascii="Arial" w:eastAsia="Times New Roman" w:hAnsi="Arial" w:cs="Arial"/>
                <w:sz w:val="24"/>
                <w:szCs w:val="24"/>
                <w:lang w:eastAsia="en-GB"/>
              </w:rPr>
              <w:t>.</w:t>
            </w:r>
            <w:r>
              <w:rPr>
                <w:rFonts w:ascii="Arial" w:eastAsia="Times New Roman" w:hAnsi="Arial" w:cs="Arial"/>
                <w:sz w:val="24"/>
                <w:szCs w:val="24"/>
                <w:lang w:eastAsia="en-GB"/>
              </w:rPr>
              <w:t xml:space="preserve"> </w:t>
            </w:r>
            <w:bookmarkStart w:id="0" w:name="_GoBack"/>
            <w:bookmarkEnd w:id="0"/>
            <w:r w:rsidRPr="004A1760">
              <w:rPr>
                <w:rFonts w:ascii="Arial" w:eastAsia="Times New Roman" w:hAnsi="Arial" w:cs="Arial"/>
                <w:sz w:val="24"/>
                <w:szCs w:val="24"/>
                <w:lang w:eastAsia="en-GB"/>
              </w:rPr>
              <w:t>The Price Adjustment Formulae Indices</w:t>
            </w:r>
            <w:r>
              <w:rPr>
                <w:rFonts w:ascii="Arial" w:eastAsia="Times New Roman" w:hAnsi="Arial" w:cs="Arial"/>
                <w:sz w:val="24"/>
                <w:szCs w:val="24"/>
                <w:lang w:eastAsia="en-GB"/>
              </w:rPr>
              <w:t xml:space="preserve"> Series 4 – Highways Maintenance</w:t>
            </w:r>
            <w:r w:rsidRPr="004A1760">
              <w:rPr>
                <w:rFonts w:ascii="Arial" w:eastAsia="Times New Roman" w:hAnsi="Arial" w:cs="Arial"/>
                <w:sz w:val="24"/>
                <w:szCs w:val="24"/>
                <w:lang w:eastAsia="en-GB"/>
              </w:rPr>
              <w:t xml:space="preserve"> issued by the Building Cost Information Service (BCIS), </w:t>
            </w:r>
            <w:r>
              <w:rPr>
                <w:rFonts w:ascii="Arial" w:eastAsia="Times New Roman" w:hAnsi="Arial" w:cs="Arial"/>
                <w:sz w:val="24"/>
                <w:szCs w:val="24"/>
                <w:lang w:eastAsia="en-GB"/>
              </w:rPr>
              <w:t>par</w:t>
            </w:r>
            <w:r w:rsidRPr="004A1760">
              <w:rPr>
                <w:rFonts w:ascii="Arial" w:eastAsia="Times New Roman" w:hAnsi="Arial" w:cs="Arial"/>
                <w:sz w:val="24"/>
                <w:szCs w:val="24"/>
                <w:lang w:eastAsia="en-GB"/>
              </w:rPr>
              <w:t>t of the Royal Institution of Chartered S</w:t>
            </w:r>
            <w:r w:rsidRPr="004A1760">
              <w:rPr>
                <w:rFonts w:ascii="Arial" w:eastAsia="Times New Roman" w:hAnsi="Arial" w:cs="Arial"/>
                <w:sz w:val="24"/>
                <w:szCs w:val="24"/>
                <w:lang w:eastAsia="en-GB"/>
              </w:rPr>
              <w:t>urveyors (RCIS)</w:t>
            </w:r>
            <w:r>
              <w:rPr>
                <w:rFonts w:ascii="Arial" w:eastAsia="Times New Roman" w:hAnsi="Arial" w:cs="Arial"/>
                <w:sz w:val="24"/>
                <w:szCs w:val="24"/>
                <w:lang w:eastAsia="en-GB"/>
              </w:rPr>
              <w:t xml:space="preserve"> will be used to cap the maximum increase, there will be no cap on decrease.  Benchmarking with other Authorities will also be undertaken.</w:t>
            </w:r>
          </w:p>
          <w:p w:rsidR="002F3495" w:rsidRPr="000F40AF" w:rsidRDefault="000138F4" w:rsidP="00C32B53">
            <w:pPr>
              <w:autoSpaceDE w:val="0"/>
              <w:autoSpaceDN w:val="0"/>
              <w:spacing w:after="0" w:line="240" w:lineRule="auto"/>
              <w:jc w:val="both"/>
              <w:rPr>
                <w:rFonts w:ascii="Arial" w:eastAsia="Times New Roman" w:hAnsi="Arial" w:cs="Arial"/>
                <w:sz w:val="24"/>
                <w:szCs w:val="24"/>
                <w:lang w:eastAsia="en-GB"/>
              </w:rPr>
            </w:pPr>
          </w:p>
        </w:tc>
      </w:tr>
    </w:tbl>
    <w:p w:rsidR="002F3495" w:rsidRPr="0074101B" w:rsidRDefault="000138F4" w:rsidP="002F3495">
      <w:pPr>
        <w:rPr>
          <w:b/>
          <w:sz w:val="24"/>
          <w:szCs w:val="24"/>
        </w:rPr>
      </w:pPr>
    </w:p>
    <w:p w:rsidR="002F3495" w:rsidRDefault="000138F4" w:rsidP="002F3495"/>
    <w:p w:rsidR="0089604A" w:rsidRPr="004E02A4" w:rsidRDefault="000138F4" w:rsidP="006A13DD">
      <w:pPr>
        <w:rPr>
          <w:rFonts w:ascii="Arial" w:hAnsi="Arial" w:cs="Arial"/>
          <w:b/>
          <w:sz w:val="24"/>
          <w:szCs w:val="24"/>
        </w:rPr>
      </w:pPr>
    </w:p>
    <w:sectPr w:rsidR="0089604A" w:rsidRPr="004E02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138F4">
      <w:pPr>
        <w:spacing w:after="0" w:line="240" w:lineRule="auto"/>
      </w:pPr>
      <w:r>
        <w:separator/>
      </w:r>
    </w:p>
  </w:endnote>
  <w:endnote w:type="continuationSeparator" w:id="0">
    <w:p w:rsidR="00000000" w:rsidRDefault="0001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Ligh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138F4">
      <w:pPr>
        <w:spacing w:after="0" w:line="240" w:lineRule="auto"/>
      </w:pPr>
      <w:r>
        <w:separator/>
      </w:r>
    </w:p>
  </w:footnote>
  <w:footnote w:type="continuationSeparator" w:id="0">
    <w:p w:rsidR="00000000" w:rsidRDefault="00013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2741"/>
    <w:multiLevelType w:val="hybridMultilevel"/>
    <w:tmpl w:val="85A489A0"/>
    <w:lvl w:ilvl="0" w:tplc="4192CF6C">
      <w:numFmt w:val="bullet"/>
      <w:lvlText w:val=""/>
      <w:lvlJc w:val="left"/>
      <w:pPr>
        <w:ind w:left="720" w:hanging="360"/>
      </w:pPr>
      <w:rPr>
        <w:rFonts w:ascii="Symbol" w:eastAsia="Times New Roman" w:hAnsi="Symbol" w:cs="Times New Roman" w:hint="default"/>
      </w:rPr>
    </w:lvl>
    <w:lvl w:ilvl="1" w:tplc="E7E00A8A" w:tentative="1">
      <w:start w:val="1"/>
      <w:numFmt w:val="bullet"/>
      <w:lvlText w:val="o"/>
      <w:lvlJc w:val="left"/>
      <w:pPr>
        <w:ind w:left="1440" w:hanging="360"/>
      </w:pPr>
      <w:rPr>
        <w:rFonts w:ascii="Courier New" w:hAnsi="Courier New" w:cs="Arial" w:hint="default"/>
      </w:rPr>
    </w:lvl>
    <w:lvl w:ilvl="2" w:tplc="A4CEE2F2" w:tentative="1">
      <w:start w:val="1"/>
      <w:numFmt w:val="bullet"/>
      <w:lvlText w:val=""/>
      <w:lvlJc w:val="left"/>
      <w:pPr>
        <w:ind w:left="2160" w:hanging="360"/>
      </w:pPr>
      <w:rPr>
        <w:rFonts w:ascii="Wingdings" w:hAnsi="Wingdings" w:hint="default"/>
      </w:rPr>
    </w:lvl>
    <w:lvl w:ilvl="3" w:tplc="F300E394" w:tentative="1">
      <w:start w:val="1"/>
      <w:numFmt w:val="bullet"/>
      <w:lvlText w:val=""/>
      <w:lvlJc w:val="left"/>
      <w:pPr>
        <w:ind w:left="2880" w:hanging="360"/>
      </w:pPr>
      <w:rPr>
        <w:rFonts w:ascii="Symbol" w:hAnsi="Symbol" w:hint="default"/>
      </w:rPr>
    </w:lvl>
    <w:lvl w:ilvl="4" w:tplc="339C5640" w:tentative="1">
      <w:start w:val="1"/>
      <w:numFmt w:val="bullet"/>
      <w:lvlText w:val="o"/>
      <w:lvlJc w:val="left"/>
      <w:pPr>
        <w:ind w:left="3600" w:hanging="360"/>
      </w:pPr>
      <w:rPr>
        <w:rFonts w:ascii="Courier New" w:hAnsi="Courier New" w:cs="Arial" w:hint="default"/>
      </w:rPr>
    </w:lvl>
    <w:lvl w:ilvl="5" w:tplc="6C268120" w:tentative="1">
      <w:start w:val="1"/>
      <w:numFmt w:val="bullet"/>
      <w:lvlText w:val=""/>
      <w:lvlJc w:val="left"/>
      <w:pPr>
        <w:ind w:left="4320" w:hanging="360"/>
      </w:pPr>
      <w:rPr>
        <w:rFonts w:ascii="Wingdings" w:hAnsi="Wingdings" w:hint="default"/>
      </w:rPr>
    </w:lvl>
    <w:lvl w:ilvl="6" w:tplc="2FF4235A" w:tentative="1">
      <w:start w:val="1"/>
      <w:numFmt w:val="bullet"/>
      <w:lvlText w:val=""/>
      <w:lvlJc w:val="left"/>
      <w:pPr>
        <w:ind w:left="5040" w:hanging="360"/>
      </w:pPr>
      <w:rPr>
        <w:rFonts w:ascii="Symbol" w:hAnsi="Symbol" w:hint="default"/>
      </w:rPr>
    </w:lvl>
    <w:lvl w:ilvl="7" w:tplc="75F80868" w:tentative="1">
      <w:start w:val="1"/>
      <w:numFmt w:val="bullet"/>
      <w:lvlText w:val="o"/>
      <w:lvlJc w:val="left"/>
      <w:pPr>
        <w:ind w:left="5760" w:hanging="360"/>
      </w:pPr>
      <w:rPr>
        <w:rFonts w:ascii="Courier New" w:hAnsi="Courier New" w:cs="Arial" w:hint="default"/>
      </w:rPr>
    </w:lvl>
    <w:lvl w:ilvl="8" w:tplc="EDCC6A7E" w:tentative="1">
      <w:start w:val="1"/>
      <w:numFmt w:val="bullet"/>
      <w:lvlText w:val=""/>
      <w:lvlJc w:val="left"/>
      <w:pPr>
        <w:ind w:left="6480" w:hanging="360"/>
      </w:pPr>
      <w:rPr>
        <w:rFonts w:ascii="Wingdings" w:hAnsi="Wingdings" w:hint="default"/>
      </w:rPr>
    </w:lvl>
  </w:abstractNum>
  <w:abstractNum w:abstractNumId="1" w15:restartNumberingAfterBreak="0">
    <w:nsid w:val="438F1670"/>
    <w:multiLevelType w:val="hybridMultilevel"/>
    <w:tmpl w:val="D71E5C06"/>
    <w:lvl w:ilvl="0" w:tplc="13B69730">
      <w:start w:val="1"/>
      <w:numFmt w:val="bullet"/>
      <w:lvlText w:val=""/>
      <w:lvlJc w:val="left"/>
      <w:pPr>
        <w:ind w:left="720" w:hanging="360"/>
      </w:pPr>
      <w:rPr>
        <w:rFonts w:ascii="Symbol" w:hAnsi="Symbol" w:hint="default"/>
      </w:rPr>
    </w:lvl>
    <w:lvl w:ilvl="1" w:tplc="825C71A0" w:tentative="1">
      <w:start w:val="1"/>
      <w:numFmt w:val="bullet"/>
      <w:lvlText w:val="o"/>
      <w:lvlJc w:val="left"/>
      <w:pPr>
        <w:ind w:left="1440" w:hanging="360"/>
      </w:pPr>
      <w:rPr>
        <w:rFonts w:ascii="Courier New" w:hAnsi="Courier New" w:cs="Courier New" w:hint="default"/>
      </w:rPr>
    </w:lvl>
    <w:lvl w:ilvl="2" w:tplc="728CCE0C" w:tentative="1">
      <w:start w:val="1"/>
      <w:numFmt w:val="bullet"/>
      <w:lvlText w:val=""/>
      <w:lvlJc w:val="left"/>
      <w:pPr>
        <w:ind w:left="2160" w:hanging="360"/>
      </w:pPr>
      <w:rPr>
        <w:rFonts w:ascii="Wingdings" w:hAnsi="Wingdings" w:hint="default"/>
      </w:rPr>
    </w:lvl>
    <w:lvl w:ilvl="3" w:tplc="3BDA743E" w:tentative="1">
      <w:start w:val="1"/>
      <w:numFmt w:val="bullet"/>
      <w:lvlText w:val=""/>
      <w:lvlJc w:val="left"/>
      <w:pPr>
        <w:ind w:left="2880" w:hanging="360"/>
      </w:pPr>
      <w:rPr>
        <w:rFonts w:ascii="Symbol" w:hAnsi="Symbol" w:hint="default"/>
      </w:rPr>
    </w:lvl>
    <w:lvl w:ilvl="4" w:tplc="000E6C14" w:tentative="1">
      <w:start w:val="1"/>
      <w:numFmt w:val="bullet"/>
      <w:lvlText w:val="o"/>
      <w:lvlJc w:val="left"/>
      <w:pPr>
        <w:ind w:left="3600" w:hanging="360"/>
      </w:pPr>
      <w:rPr>
        <w:rFonts w:ascii="Courier New" w:hAnsi="Courier New" w:cs="Courier New" w:hint="default"/>
      </w:rPr>
    </w:lvl>
    <w:lvl w:ilvl="5" w:tplc="B59E023C" w:tentative="1">
      <w:start w:val="1"/>
      <w:numFmt w:val="bullet"/>
      <w:lvlText w:val=""/>
      <w:lvlJc w:val="left"/>
      <w:pPr>
        <w:ind w:left="4320" w:hanging="360"/>
      </w:pPr>
      <w:rPr>
        <w:rFonts w:ascii="Wingdings" w:hAnsi="Wingdings" w:hint="default"/>
      </w:rPr>
    </w:lvl>
    <w:lvl w:ilvl="6" w:tplc="02084CAC" w:tentative="1">
      <w:start w:val="1"/>
      <w:numFmt w:val="bullet"/>
      <w:lvlText w:val=""/>
      <w:lvlJc w:val="left"/>
      <w:pPr>
        <w:ind w:left="5040" w:hanging="360"/>
      </w:pPr>
      <w:rPr>
        <w:rFonts w:ascii="Symbol" w:hAnsi="Symbol" w:hint="default"/>
      </w:rPr>
    </w:lvl>
    <w:lvl w:ilvl="7" w:tplc="D4DA40E4" w:tentative="1">
      <w:start w:val="1"/>
      <w:numFmt w:val="bullet"/>
      <w:lvlText w:val="o"/>
      <w:lvlJc w:val="left"/>
      <w:pPr>
        <w:ind w:left="5760" w:hanging="360"/>
      </w:pPr>
      <w:rPr>
        <w:rFonts w:ascii="Courier New" w:hAnsi="Courier New" w:cs="Courier New" w:hint="default"/>
      </w:rPr>
    </w:lvl>
    <w:lvl w:ilvl="8" w:tplc="FCC25DF2" w:tentative="1">
      <w:start w:val="1"/>
      <w:numFmt w:val="bullet"/>
      <w:lvlText w:val=""/>
      <w:lvlJc w:val="left"/>
      <w:pPr>
        <w:ind w:left="6480" w:hanging="360"/>
      </w:pPr>
      <w:rPr>
        <w:rFonts w:ascii="Wingdings" w:hAnsi="Wingdings" w:hint="default"/>
      </w:rPr>
    </w:lvl>
  </w:abstractNum>
  <w:abstractNum w:abstractNumId="2" w15:restartNumberingAfterBreak="0">
    <w:nsid w:val="638942A4"/>
    <w:multiLevelType w:val="hybridMultilevel"/>
    <w:tmpl w:val="A6A8EDC8"/>
    <w:lvl w:ilvl="0" w:tplc="736A0EFE">
      <w:start w:val="1"/>
      <w:numFmt w:val="bullet"/>
      <w:lvlText w:val=""/>
      <w:lvlJc w:val="left"/>
      <w:pPr>
        <w:ind w:left="720" w:hanging="360"/>
      </w:pPr>
      <w:rPr>
        <w:rFonts w:ascii="Symbol" w:hAnsi="Symbol" w:hint="default"/>
      </w:rPr>
    </w:lvl>
    <w:lvl w:ilvl="1" w:tplc="6A20BE8E" w:tentative="1">
      <w:start w:val="1"/>
      <w:numFmt w:val="bullet"/>
      <w:lvlText w:val="o"/>
      <w:lvlJc w:val="left"/>
      <w:pPr>
        <w:ind w:left="1440" w:hanging="360"/>
      </w:pPr>
      <w:rPr>
        <w:rFonts w:ascii="Courier New" w:hAnsi="Courier New" w:cs="Courier New" w:hint="default"/>
      </w:rPr>
    </w:lvl>
    <w:lvl w:ilvl="2" w:tplc="E6780E04" w:tentative="1">
      <w:start w:val="1"/>
      <w:numFmt w:val="bullet"/>
      <w:lvlText w:val=""/>
      <w:lvlJc w:val="left"/>
      <w:pPr>
        <w:ind w:left="2160" w:hanging="360"/>
      </w:pPr>
      <w:rPr>
        <w:rFonts w:ascii="Wingdings" w:hAnsi="Wingdings" w:hint="default"/>
      </w:rPr>
    </w:lvl>
    <w:lvl w:ilvl="3" w:tplc="2800159A" w:tentative="1">
      <w:start w:val="1"/>
      <w:numFmt w:val="bullet"/>
      <w:lvlText w:val=""/>
      <w:lvlJc w:val="left"/>
      <w:pPr>
        <w:ind w:left="2880" w:hanging="360"/>
      </w:pPr>
      <w:rPr>
        <w:rFonts w:ascii="Symbol" w:hAnsi="Symbol" w:hint="default"/>
      </w:rPr>
    </w:lvl>
    <w:lvl w:ilvl="4" w:tplc="3BEE6456" w:tentative="1">
      <w:start w:val="1"/>
      <w:numFmt w:val="bullet"/>
      <w:lvlText w:val="o"/>
      <w:lvlJc w:val="left"/>
      <w:pPr>
        <w:ind w:left="3600" w:hanging="360"/>
      </w:pPr>
      <w:rPr>
        <w:rFonts w:ascii="Courier New" w:hAnsi="Courier New" w:cs="Courier New" w:hint="default"/>
      </w:rPr>
    </w:lvl>
    <w:lvl w:ilvl="5" w:tplc="A06E3EC6" w:tentative="1">
      <w:start w:val="1"/>
      <w:numFmt w:val="bullet"/>
      <w:lvlText w:val=""/>
      <w:lvlJc w:val="left"/>
      <w:pPr>
        <w:ind w:left="4320" w:hanging="360"/>
      </w:pPr>
      <w:rPr>
        <w:rFonts w:ascii="Wingdings" w:hAnsi="Wingdings" w:hint="default"/>
      </w:rPr>
    </w:lvl>
    <w:lvl w:ilvl="6" w:tplc="857C5D64" w:tentative="1">
      <w:start w:val="1"/>
      <w:numFmt w:val="bullet"/>
      <w:lvlText w:val=""/>
      <w:lvlJc w:val="left"/>
      <w:pPr>
        <w:ind w:left="5040" w:hanging="360"/>
      </w:pPr>
      <w:rPr>
        <w:rFonts w:ascii="Symbol" w:hAnsi="Symbol" w:hint="default"/>
      </w:rPr>
    </w:lvl>
    <w:lvl w:ilvl="7" w:tplc="19902DE6" w:tentative="1">
      <w:start w:val="1"/>
      <w:numFmt w:val="bullet"/>
      <w:lvlText w:val="o"/>
      <w:lvlJc w:val="left"/>
      <w:pPr>
        <w:ind w:left="5760" w:hanging="360"/>
      </w:pPr>
      <w:rPr>
        <w:rFonts w:ascii="Courier New" w:hAnsi="Courier New" w:cs="Courier New" w:hint="default"/>
      </w:rPr>
    </w:lvl>
    <w:lvl w:ilvl="8" w:tplc="3B14DACC" w:tentative="1">
      <w:start w:val="1"/>
      <w:numFmt w:val="bullet"/>
      <w:lvlText w:val=""/>
      <w:lvlJc w:val="left"/>
      <w:pPr>
        <w:ind w:left="6480" w:hanging="360"/>
      </w:pPr>
      <w:rPr>
        <w:rFonts w:ascii="Wingdings" w:hAnsi="Wingdings" w:hint="default"/>
      </w:rPr>
    </w:lvl>
  </w:abstractNum>
  <w:abstractNum w:abstractNumId="3" w15:restartNumberingAfterBreak="0">
    <w:nsid w:val="69216306"/>
    <w:multiLevelType w:val="hybridMultilevel"/>
    <w:tmpl w:val="6EC28E64"/>
    <w:lvl w:ilvl="0" w:tplc="397254E4">
      <w:start w:val="1"/>
      <w:numFmt w:val="bullet"/>
      <w:lvlText w:val=""/>
      <w:lvlJc w:val="left"/>
      <w:pPr>
        <w:ind w:left="360" w:hanging="360"/>
      </w:pPr>
      <w:rPr>
        <w:rFonts w:ascii="Symbol" w:hAnsi="Symbol" w:hint="default"/>
      </w:rPr>
    </w:lvl>
    <w:lvl w:ilvl="1" w:tplc="4008D446" w:tentative="1">
      <w:start w:val="1"/>
      <w:numFmt w:val="bullet"/>
      <w:lvlText w:val="o"/>
      <w:lvlJc w:val="left"/>
      <w:pPr>
        <w:ind w:left="1080" w:hanging="360"/>
      </w:pPr>
      <w:rPr>
        <w:rFonts w:ascii="Courier New" w:hAnsi="Courier New" w:cs="Courier New" w:hint="default"/>
      </w:rPr>
    </w:lvl>
    <w:lvl w:ilvl="2" w:tplc="124C4AC0" w:tentative="1">
      <w:start w:val="1"/>
      <w:numFmt w:val="bullet"/>
      <w:lvlText w:val=""/>
      <w:lvlJc w:val="left"/>
      <w:pPr>
        <w:ind w:left="1800" w:hanging="360"/>
      </w:pPr>
      <w:rPr>
        <w:rFonts w:ascii="Wingdings" w:hAnsi="Wingdings" w:hint="default"/>
      </w:rPr>
    </w:lvl>
    <w:lvl w:ilvl="3" w:tplc="3D706DE6" w:tentative="1">
      <w:start w:val="1"/>
      <w:numFmt w:val="bullet"/>
      <w:lvlText w:val=""/>
      <w:lvlJc w:val="left"/>
      <w:pPr>
        <w:ind w:left="2520" w:hanging="360"/>
      </w:pPr>
      <w:rPr>
        <w:rFonts w:ascii="Symbol" w:hAnsi="Symbol" w:hint="default"/>
      </w:rPr>
    </w:lvl>
    <w:lvl w:ilvl="4" w:tplc="AED48C36" w:tentative="1">
      <w:start w:val="1"/>
      <w:numFmt w:val="bullet"/>
      <w:lvlText w:val="o"/>
      <w:lvlJc w:val="left"/>
      <w:pPr>
        <w:ind w:left="3240" w:hanging="360"/>
      </w:pPr>
      <w:rPr>
        <w:rFonts w:ascii="Courier New" w:hAnsi="Courier New" w:cs="Courier New" w:hint="default"/>
      </w:rPr>
    </w:lvl>
    <w:lvl w:ilvl="5" w:tplc="6490660A" w:tentative="1">
      <w:start w:val="1"/>
      <w:numFmt w:val="bullet"/>
      <w:lvlText w:val=""/>
      <w:lvlJc w:val="left"/>
      <w:pPr>
        <w:ind w:left="3960" w:hanging="360"/>
      </w:pPr>
      <w:rPr>
        <w:rFonts w:ascii="Wingdings" w:hAnsi="Wingdings" w:hint="default"/>
      </w:rPr>
    </w:lvl>
    <w:lvl w:ilvl="6" w:tplc="1E40BEFA" w:tentative="1">
      <w:start w:val="1"/>
      <w:numFmt w:val="bullet"/>
      <w:lvlText w:val=""/>
      <w:lvlJc w:val="left"/>
      <w:pPr>
        <w:ind w:left="4680" w:hanging="360"/>
      </w:pPr>
      <w:rPr>
        <w:rFonts w:ascii="Symbol" w:hAnsi="Symbol" w:hint="default"/>
      </w:rPr>
    </w:lvl>
    <w:lvl w:ilvl="7" w:tplc="06E4C414" w:tentative="1">
      <w:start w:val="1"/>
      <w:numFmt w:val="bullet"/>
      <w:lvlText w:val="o"/>
      <w:lvlJc w:val="left"/>
      <w:pPr>
        <w:ind w:left="5400" w:hanging="360"/>
      </w:pPr>
      <w:rPr>
        <w:rFonts w:ascii="Courier New" w:hAnsi="Courier New" w:cs="Courier New" w:hint="default"/>
      </w:rPr>
    </w:lvl>
    <w:lvl w:ilvl="8" w:tplc="CCAC8680" w:tentative="1">
      <w:start w:val="1"/>
      <w:numFmt w:val="bullet"/>
      <w:lvlText w:val=""/>
      <w:lvlJc w:val="left"/>
      <w:pPr>
        <w:ind w:left="6120" w:hanging="360"/>
      </w:pPr>
      <w:rPr>
        <w:rFonts w:ascii="Wingdings" w:hAnsi="Wingdings" w:hint="default"/>
      </w:rPr>
    </w:lvl>
  </w:abstractNum>
  <w:abstractNum w:abstractNumId="4" w15:restartNumberingAfterBreak="0">
    <w:nsid w:val="6B224F20"/>
    <w:multiLevelType w:val="hybridMultilevel"/>
    <w:tmpl w:val="86329DEA"/>
    <w:lvl w:ilvl="0" w:tplc="C068F6F2">
      <w:start w:val="1"/>
      <w:numFmt w:val="bullet"/>
      <w:lvlText w:val=""/>
      <w:lvlJc w:val="left"/>
      <w:pPr>
        <w:ind w:left="720" w:hanging="360"/>
      </w:pPr>
      <w:rPr>
        <w:rFonts w:ascii="Symbol" w:hAnsi="Symbol" w:hint="default"/>
      </w:rPr>
    </w:lvl>
    <w:lvl w:ilvl="1" w:tplc="57EA177E" w:tentative="1">
      <w:start w:val="1"/>
      <w:numFmt w:val="bullet"/>
      <w:lvlText w:val="o"/>
      <w:lvlJc w:val="left"/>
      <w:pPr>
        <w:ind w:left="1440" w:hanging="360"/>
      </w:pPr>
      <w:rPr>
        <w:rFonts w:ascii="Courier New" w:hAnsi="Courier New" w:cs="Courier New" w:hint="default"/>
      </w:rPr>
    </w:lvl>
    <w:lvl w:ilvl="2" w:tplc="ADCE3F58" w:tentative="1">
      <w:start w:val="1"/>
      <w:numFmt w:val="bullet"/>
      <w:lvlText w:val=""/>
      <w:lvlJc w:val="left"/>
      <w:pPr>
        <w:ind w:left="2160" w:hanging="360"/>
      </w:pPr>
      <w:rPr>
        <w:rFonts w:ascii="Wingdings" w:hAnsi="Wingdings" w:hint="default"/>
      </w:rPr>
    </w:lvl>
    <w:lvl w:ilvl="3" w:tplc="809A0300" w:tentative="1">
      <w:start w:val="1"/>
      <w:numFmt w:val="bullet"/>
      <w:lvlText w:val=""/>
      <w:lvlJc w:val="left"/>
      <w:pPr>
        <w:ind w:left="2880" w:hanging="360"/>
      </w:pPr>
      <w:rPr>
        <w:rFonts w:ascii="Symbol" w:hAnsi="Symbol" w:hint="default"/>
      </w:rPr>
    </w:lvl>
    <w:lvl w:ilvl="4" w:tplc="8CECA354" w:tentative="1">
      <w:start w:val="1"/>
      <w:numFmt w:val="bullet"/>
      <w:lvlText w:val="o"/>
      <w:lvlJc w:val="left"/>
      <w:pPr>
        <w:ind w:left="3600" w:hanging="360"/>
      </w:pPr>
      <w:rPr>
        <w:rFonts w:ascii="Courier New" w:hAnsi="Courier New" w:cs="Courier New" w:hint="default"/>
      </w:rPr>
    </w:lvl>
    <w:lvl w:ilvl="5" w:tplc="70D63E14" w:tentative="1">
      <w:start w:val="1"/>
      <w:numFmt w:val="bullet"/>
      <w:lvlText w:val=""/>
      <w:lvlJc w:val="left"/>
      <w:pPr>
        <w:ind w:left="4320" w:hanging="360"/>
      </w:pPr>
      <w:rPr>
        <w:rFonts w:ascii="Wingdings" w:hAnsi="Wingdings" w:hint="default"/>
      </w:rPr>
    </w:lvl>
    <w:lvl w:ilvl="6" w:tplc="FDFAF8FE" w:tentative="1">
      <w:start w:val="1"/>
      <w:numFmt w:val="bullet"/>
      <w:lvlText w:val=""/>
      <w:lvlJc w:val="left"/>
      <w:pPr>
        <w:ind w:left="5040" w:hanging="360"/>
      </w:pPr>
      <w:rPr>
        <w:rFonts w:ascii="Symbol" w:hAnsi="Symbol" w:hint="default"/>
      </w:rPr>
    </w:lvl>
    <w:lvl w:ilvl="7" w:tplc="D5220D12" w:tentative="1">
      <w:start w:val="1"/>
      <w:numFmt w:val="bullet"/>
      <w:lvlText w:val="o"/>
      <w:lvlJc w:val="left"/>
      <w:pPr>
        <w:ind w:left="5760" w:hanging="360"/>
      </w:pPr>
      <w:rPr>
        <w:rFonts w:ascii="Courier New" w:hAnsi="Courier New" w:cs="Courier New" w:hint="default"/>
      </w:rPr>
    </w:lvl>
    <w:lvl w:ilvl="8" w:tplc="AD54DEFE" w:tentative="1">
      <w:start w:val="1"/>
      <w:numFmt w:val="bullet"/>
      <w:lvlText w:val=""/>
      <w:lvlJc w:val="left"/>
      <w:pPr>
        <w:ind w:left="6480" w:hanging="360"/>
      </w:pPr>
      <w:rPr>
        <w:rFonts w:ascii="Wingdings" w:hAnsi="Wingdings" w:hint="default"/>
      </w:rPr>
    </w:lvl>
  </w:abstractNum>
  <w:abstractNum w:abstractNumId="5" w15:restartNumberingAfterBreak="0">
    <w:nsid w:val="76014A9D"/>
    <w:multiLevelType w:val="hybridMultilevel"/>
    <w:tmpl w:val="7FF670E2"/>
    <w:lvl w:ilvl="0" w:tplc="ED06A0FC">
      <w:start w:val="1"/>
      <w:numFmt w:val="bullet"/>
      <w:lvlText w:val=""/>
      <w:lvlJc w:val="left"/>
      <w:pPr>
        <w:ind w:left="720" w:hanging="360"/>
      </w:pPr>
      <w:rPr>
        <w:rFonts w:ascii="Symbol" w:hAnsi="Symbol" w:hint="default"/>
      </w:rPr>
    </w:lvl>
    <w:lvl w:ilvl="1" w:tplc="81F052D6" w:tentative="1">
      <w:start w:val="1"/>
      <w:numFmt w:val="bullet"/>
      <w:lvlText w:val="o"/>
      <w:lvlJc w:val="left"/>
      <w:pPr>
        <w:ind w:left="1440" w:hanging="360"/>
      </w:pPr>
      <w:rPr>
        <w:rFonts w:ascii="Courier New" w:hAnsi="Courier New" w:cs="Courier New" w:hint="default"/>
      </w:rPr>
    </w:lvl>
    <w:lvl w:ilvl="2" w:tplc="32042D14" w:tentative="1">
      <w:start w:val="1"/>
      <w:numFmt w:val="bullet"/>
      <w:lvlText w:val=""/>
      <w:lvlJc w:val="left"/>
      <w:pPr>
        <w:ind w:left="2160" w:hanging="360"/>
      </w:pPr>
      <w:rPr>
        <w:rFonts w:ascii="Wingdings" w:hAnsi="Wingdings" w:hint="default"/>
      </w:rPr>
    </w:lvl>
    <w:lvl w:ilvl="3" w:tplc="A5C4E7E8" w:tentative="1">
      <w:start w:val="1"/>
      <w:numFmt w:val="bullet"/>
      <w:lvlText w:val=""/>
      <w:lvlJc w:val="left"/>
      <w:pPr>
        <w:ind w:left="2880" w:hanging="360"/>
      </w:pPr>
      <w:rPr>
        <w:rFonts w:ascii="Symbol" w:hAnsi="Symbol" w:hint="default"/>
      </w:rPr>
    </w:lvl>
    <w:lvl w:ilvl="4" w:tplc="49FA4DF4" w:tentative="1">
      <w:start w:val="1"/>
      <w:numFmt w:val="bullet"/>
      <w:lvlText w:val="o"/>
      <w:lvlJc w:val="left"/>
      <w:pPr>
        <w:ind w:left="3600" w:hanging="360"/>
      </w:pPr>
      <w:rPr>
        <w:rFonts w:ascii="Courier New" w:hAnsi="Courier New" w:cs="Courier New" w:hint="default"/>
      </w:rPr>
    </w:lvl>
    <w:lvl w:ilvl="5" w:tplc="1196FC50" w:tentative="1">
      <w:start w:val="1"/>
      <w:numFmt w:val="bullet"/>
      <w:lvlText w:val=""/>
      <w:lvlJc w:val="left"/>
      <w:pPr>
        <w:ind w:left="4320" w:hanging="360"/>
      </w:pPr>
      <w:rPr>
        <w:rFonts w:ascii="Wingdings" w:hAnsi="Wingdings" w:hint="default"/>
      </w:rPr>
    </w:lvl>
    <w:lvl w:ilvl="6" w:tplc="33C2FFA0" w:tentative="1">
      <w:start w:val="1"/>
      <w:numFmt w:val="bullet"/>
      <w:lvlText w:val=""/>
      <w:lvlJc w:val="left"/>
      <w:pPr>
        <w:ind w:left="5040" w:hanging="360"/>
      </w:pPr>
      <w:rPr>
        <w:rFonts w:ascii="Symbol" w:hAnsi="Symbol" w:hint="default"/>
      </w:rPr>
    </w:lvl>
    <w:lvl w:ilvl="7" w:tplc="52062A80" w:tentative="1">
      <w:start w:val="1"/>
      <w:numFmt w:val="bullet"/>
      <w:lvlText w:val="o"/>
      <w:lvlJc w:val="left"/>
      <w:pPr>
        <w:ind w:left="5760" w:hanging="360"/>
      </w:pPr>
      <w:rPr>
        <w:rFonts w:ascii="Courier New" w:hAnsi="Courier New" w:cs="Courier New" w:hint="default"/>
      </w:rPr>
    </w:lvl>
    <w:lvl w:ilvl="8" w:tplc="E3F4A4A8" w:tentative="1">
      <w:start w:val="1"/>
      <w:numFmt w:val="bullet"/>
      <w:lvlText w:val=""/>
      <w:lvlJc w:val="left"/>
      <w:pPr>
        <w:ind w:left="6480" w:hanging="360"/>
      </w:pPr>
      <w:rPr>
        <w:rFonts w:ascii="Wingdings" w:hAnsi="Wingdings" w:hint="default"/>
      </w:rPr>
    </w:lvl>
  </w:abstractNum>
  <w:abstractNum w:abstractNumId="6" w15:restartNumberingAfterBreak="0">
    <w:nsid w:val="7DD7691F"/>
    <w:multiLevelType w:val="hybridMultilevel"/>
    <w:tmpl w:val="4BF8F4A6"/>
    <w:lvl w:ilvl="0" w:tplc="5BE6FC0A">
      <w:numFmt w:val="bullet"/>
      <w:lvlText w:val=""/>
      <w:lvlJc w:val="left"/>
      <w:pPr>
        <w:ind w:left="720" w:hanging="360"/>
      </w:pPr>
      <w:rPr>
        <w:rFonts w:ascii="Symbol" w:eastAsiaTheme="minorHAnsi" w:hAnsi="Symbol" w:cs="Arial" w:hint="default"/>
      </w:rPr>
    </w:lvl>
    <w:lvl w:ilvl="1" w:tplc="AD0C4104" w:tentative="1">
      <w:start w:val="1"/>
      <w:numFmt w:val="bullet"/>
      <w:lvlText w:val="o"/>
      <w:lvlJc w:val="left"/>
      <w:pPr>
        <w:ind w:left="1440" w:hanging="360"/>
      </w:pPr>
      <w:rPr>
        <w:rFonts w:ascii="Courier New" w:hAnsi="Courier New" w:cs="Courier New" w:hint="default"/>
      </w:rPr>
    </w:lvl>
    <w:lvl w:ilvl="2" w:tplc="841A3F1C" w:tentative="1">
      <w:start w:val="1"/>
      <w:numFmt w:val="bullet"/>
      <w:lvlText w:val=""/>
      <w:lvlJc w:val="left"/>
      <w:pPr>
        <w:ind w:left="2160" w:hanging="360"/>
      </w:pPr>
      <w:rPr>
        <w:rFonts w:ascii="Wingdings" w:hAnsi="Wingdings" w:hint="default"/>
      </w:rPr>
    </w:lvl>
    <w:lvl w:ilvl="3" w:tplc="86305CBC" w:tentative="1">
      <w:start w:val="1"/>
      <w:numFmt w:val="bullet"/>
      <w:lvlText w:val=""/>
      <w:lvlJc w:val="left"/>
      <w:pPr>
        <w:ind w:left="2880" w:hanging="360"/>
      </w:pPr>
      <w:rPr>
        <w:rFonts w:ascii="Symbol" w:hAnsi="Symbol" w:hint="default"/>
      </w:rPr>
    </w:lvl>
    <w:lvl w:ilvl="4" w:tplc="ED8223E8" w:tentative="1">
      <w:start w:val="1"/>
      <w:numFmt w:val="bullet"/>
      <w:lvlText w:val="o"/>
      <w:lvlJc w:val="left"/>
      <w:pPr>
        <w:ind w:left="3600" w:hanging="360"/>
      </w:pPr>
      <w:rPr>
        <w:rFonts w:ascii="Courier New" w:hAnsi="Courier New" w:cs="Courier New" w:hint="default"/>
      </w:rPr>
    </w:lvl>
    <w:lvl w:ilvl="5" w:tplc="DC4AA346" w:tentative="1">
      <w:start w:val="1"/>
      <w:numFmt w:val="bullet"/>
      <w:lvlText w:val=""/>
      <w:lvlJc w:val="left"/>
      <w:pPr>
        <w:ind w:left="4320" w:hanging="360"/>
      </w:pPr>
      <w:rPr>
        <w:rFonts w:ascii="Wingdings" w:hAnsi="Wingdings" w:hint="default"/>
      </w:rPr>
    </w:lvl>
    <w:lvl w:ilvl="6" w:tplc="61DCAF20" w:tentative="1">
      <w:start w:val="1"/>
      <w:numFmt w:val="bullet"/>
      <w:lvlText w:val=""/>
      <w:lvlJc w:val="left"/>
      <w:pPr>
        <w:ind w:left="5040" w:hanging="360"/>
      </w:pPr>
      <w:rPr>
        <w:rFonts w:ascii="Symbol" w:hAnsi="Symbol" w:hint="default"/>
      </w:rPr>
    </w:lvl>
    <w:lvl w:ilvl="7" w:tplc="F2F42CCA" w:tentative="1">
      <w:start w:val="1"/>
      <w:numFmt w:val="bullet"/>
      <w:lvlText w:val="o"/>
      <w:lvlJc w:val="left"/>
      <w:pPr>
        <w:ind w:left="5760" w:hanging="360"/>
      </w:pPr>
      <w:rPr>
        <w:rFonts w:ascii="Courier New" w:hAnsi="Courier New" w:cs="Courier New" w:hint="default"/>
      </w:rPr>
    </w:lvl>
    <w:lvl w:ilvl="8" w:tplc="91C82BBE"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93"/>
    <w:rsid w:val="000138F4"/>
    <w:rsid w:val="005143F5"/>
    <w:rsid w:val="00963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6C869E-158C-4152-A851-BFD7FAB42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0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5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73D"/>
  </w:style>
  <w:style w:type="paragraph" w:styleId="Footer">
    <w:name w:val="footer"/>
    <w:basedOn w:val="Normal"/>
    <w:link w:val="FooterChar"/>
    <w:uiPriority w:val="99"/>
    <w:unhideWhenUsed/>
    <w:rsid w:val="00085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3D"/>
  </w:style>
  <w:style w:type="character" w:styleId="CommentReference">
    <w:name w:val="annotation reference"/>
    <w:basedOn w:val="DefaultParagraphFont"/>
    <w:uiPriority w:val="99"/>
    <w:semiHidden/>
    <w:unhideWhenUsed/>
    <w:rsid w:val="00D93B5E"/>
    <w:rPr>
      <w:sz w:val="16"/>
      <w:szCs w:val="16"/>
    </w:rPr>
  </w:style>
  <w:style w:type="paragraph" w:styleId="CommentText">
    <w:name w:val="annotation text"/>
    <w:basedOn w:val="Normal"/>
    <w:link w:val="CommentTextChar"/>
    <w:uiPriority w:val="99"/>
    <w:unhideWhenUsed/>
    <w:rsid w:val="00D93B5E"/>
    <w:pPr>
      <w:spacing w:line="240" w:lineRule="auto"/>
    </w:pPr>
    <w:rPr>
      <w:sz w:val="20"/>
      <w:szCs w:val="20"/>
    </w:rPr>
  </w:style>
  <w:style w:type="character" w:customStyle="1" w:styleId="CommentTextChar">
    <w:name w:val="Comment Text Char"/>
    <w:basedOn w:val="DefaultParagraphFont"/>
    <w:link w:val="CommentText"/>
    <w:uiPriority w:val="99"/>
    <w:rsid w:val="00D93B5E"/>
    <w:rPr>
      <w:sz w:val="20"/>
      <w:szCs w:val="20"/>
    </w:rPr>
  </w:style>
  <w:style w:type="paragraph" w:styleId="CommentSubject">
    <w:name w:val="annotation subject"/>
    <w:basedOn w:val="CommentText"/>
    <w:next w:val="CommentText"/>
    <w:link w:val="CommentSubjectChar"/>
    <w:uiPriority w:val="99"/>
    <w:semiHidden/>
    <w:unhideWhenUsed/>
    <w:rsid w:val="00D93B5E"/>
    <w:rPr>
      <w:b/>
      <w:bCs/>
    </w:rPr>
  </w:style>
  <w:style w:type="character" w:customStyle="1" w:styleId="CommentSubjectChar">
    <w:name w:val="Comment Subject Char"/>
    <w:basedOn w:val="CommentTextChar"/>
    <w:link w:val="CommentSubject"/>
    <w:uiPriority w:val="99"/>
    <w:semiHidden/>
    <w:rsid w:val="00D93B5E"/>
    <w:rPr>
      <w:b/>
      <w:bCs/>
      <w:sz w:val="20"/>
      <w:szCs w:val="20"/>
    </w:rPr>
  </w:style>
  <w:style w:type="paragraph" w:styleId="BalloonText">
    <w:name w:val="Balloon Text"/>
    <w:basedOn w:val="Normal"/>
    <w:link w:val="BalloonTextChar"/>
    <w:uiPriority w:val="99"/>
    <w:semiHidden/>
    <w:unhideWhenUsed/>
    <w:rsid w:val="00D93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B5E"/>
    <w:rPr>
      <w:rFonts w:ascii="Segoe UI" w:hAnsi="Segoe UI" w:cs="Segoe UI"/>
      <w:sz w:val="18"/>
      <w:szCs w:val="18"/>
    </w:rPr>
  </w:style>
  <w:style w:type="paragraph" w:styleId="ListParagraph">
    <w:name w:val="List Paragraph"/>
    <w:aliases w:val="Bullet Points,Bullet Style,Colorful List - Accent 11,Dot pt,F5 List Paragraph,Indicator Text,List Paragraph Char Char Char,List Paragraph1,List Paragraph12,List Paragraph2,MAIN CONTENT,No Spacing1,Normal numbered,Numbered Para 1"/>
    <w:basedOn w:val="Normal"/>
    <w:link w:val="ListParagraphChar"/>
    <w:uiPriority w:val="34"/>
    <w:qFormat/>
    <w:rsid w:val="002667D4"/>
    <w:pPr>
      <w:ind w:left="720"/>
      <w:contextualSpacing/>
    </w:pPr>
  </w:style>
  <w:style w:type="character" w:customStyle="1" w:styleId="ListParagraphChar">
    <w:name w:val="List Paragraph Char"/>
    <w:aliases w:val="Bullet Points Char,Bullet Style Char,Colorful List - Accent 11 Char,Dot pt Char,F5 List Paragraph Char,Indicator Text Char,List Paragraph Char Char Char Char,List Paragraph1 Char,List Paragraph12 Char,List Paragraph2 Char"/>
    <w:link w:val="ListParagraph"/>
    <w:uiPriority w:val="34"/>
    <w:locked/>
    <w:rsid w:val="006E5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4</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Goodwill, Sarah</dc:creator>
  <cp:lastModifiedBy>Gorman, Dave</cp:lastModifiedBy>
  <cp:revision>15</cp:revision>
  <dcterms:created xsi:type="dcterms:W3CDTF">2019-01-17T07:50:00Z</dcterms:created>
  <dcterms:modified xsi:type="dcterms:W3CDTF">2019-01-24T08:08:00Z</dcterms:modified>
</cp:coreProperties>
</file>